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D3787" w14:textId="77777777" w:rsidR="00554F3B" w:rsidRPr="00554F3B" w:rsidRDefault="00554F3B" w:rsidP="002A2B9D">
      <w:pPr>
        <w:spacing w:after="0"/>
        <w:ind w:firstLine="720"/>
        <w:jc w:val="right"/>
        <w:rPr>
          <w:rFonts w:asciiTheme="majorHAnsi" w:eastAsiaTheme="majorEastAsia" w:hAnsiTheme="majorHAnsi" w:cstheme="majorBidi"/>
          <w:color w:val="000000" w:themeColor="text1"/>
          <w:sz w:val="18"/>
          <w:szCs w:val="21"/>
        </w:rPr>
      </w:pPr>
      <w:r w:rsidRPr="00554F3B">
        <w:rPr>
          <w:noProof/>
          <w:sz w:val="24"/>
          <w:szCs w:val="31"/>
        </w:rPr>
        <w:drawing>
          <wp:anchor distT="0" distB="0" distL="114300" distR="114300" simplePos="0" relativeHeight="251659264" behindDoc="0" locked="0" layoutInCell="1" allowOverlap="1" wp14:anchorId="53632D3B" wp14:editId="1ECB0255">
            <wp:simplePos x="0" y="0"/>
            <wp:positionH relativeFrom="margin">
              <wp:posOffset>-19050</wp:posOffset>
            </wp:positionH>
            <wp:positionV relativeFrom="margin">
              <wp:posOffset>3175</wp:posOffset>
            </wp:positionV>
            <wp:extent cx="1920240" cy="584200"/>
            <wp:effectExtent l="0" t="0" r="3810" b="6350"/>
            <wp:wrapSquare wrapText="bothSides"/>
            <wp:docPr id="5" name="Picture 5" descr="\\www.societysource.org@SSL\DavWWWRoot\sites\CC\CCS\BG\HPVR\Shared_Documents\Updates, Flyer, Logo, and General Templates\HPV-RT Assets_Logos_Style Guide_Letterhead_PPt Templates\Logos and Style Guide\Standard-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societysource.org@SSL\DavWWWRoot\sites\CC\CCS\BG\HPVR\Shared_Documents\Updates, Flyer, Logo, and General Templates\HPV-RT Assets_Logos_Style Guide_Letterhead_PPt Templates\Logos and Style Guide\Standard-Logo-RGB.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963" t="13098" r="4326" b="11304"/>
                    <a:stretch/>
                  </pic:blipFill>
                  <pic:spPr bwMode="auto">
                    <a:xfrm>
                      <a:off x="0" y="0"/>
                      <a:ext cx="1920240" cy="584200"/>
                    </a:xfrm>
                    <a:prstGeom prst="rect">
                      <a:avLst/>
                    </a:prstGeom>
                    <a:noFill/>
                    <a:ln>
                      <a:noFill/>
                    </a:ln>
                    <a:extLst>
                      <a:ext uri="{53640926-AAD7-44D8-BBD7-CCE9431645EC}">
                        <a14:shadowObscured xmlns:a14="http://schemas.microsoft.com/office/drawing/2010/main"/>
                      </a:ext>
                    </a:extLst>
                  </pic:spPr>
                </pic:pic>
              </a:graphicData>
            </a:graphic>
          </wp:anchor>
        </w:drawing>
      </w:r>
      <w:r w:rsidRPr="00554F3B">
        <w:rPr>
          <w:b/>
          <w:color w:val="008080"/>
          <w:sz w:val="28"/>
          <w:szCs w:val="35"/>
        </w:rPr>
        <w:t>MEETING SUMMARY</w:t>
      </w:r>
      <w:r w:rsidRPr="00554F3B">
        <w:rPr>
          <w:rFonts w:asciiTheme="majorHAnsi" w:eastAsiaTheme="majorEastAsia" w:hAnsiTheme="majorHAnsi" w:cstheme="majorBidi"/>
          <w:color w:val="000000" w:themeColor="text1"/>
          <w:sz w:val="18"/>
          <w:szCs w:val="21"/>
        </w:rPr>
        <w:t xml:space="preserve"> </w:t>
      </w:r>
    </w:p>
    <w:p w14:paraId="34480F82" w14:textId="23B1A907" w:rsidR="00554F3B" w:rsidRPr="00554F3B" w:rsidRDefault="003F7395" w:rsidP="002A2B9D">
      <w:pPr>
        <w:spacing w:after="0"/>
        <w:ind w:firstLine="720"/>
        <w:jc w:val="right"/>
        <w:rPr>
          <w:rFonts w:asciiTheme="majorHAnsi" w:hAnsiTheme="majorHAnsi"/>
          <w:b/>
          <w:color w:val="000000" w:themeColor="text1"/>
          <w:szCs w:val="21"/>
        </w:rPr>
      </w:pPr>
      <w:r>
        <w:rPr>
          <w:b/>
          <w:bCs/>
          <w:iCs/>
          <w:color w:val="000000" w:themeColor="text1"/>
          <w:szCs w:val="21"/>
        </w:rPr>
        <w:t>August 17</w:t>
      </w:r>
      <w:r w:rsidR="00554F3B" w:rsidRPr="00554F3B">
        <w:rPr>
          <w:b/>
          <w:bCs/>
          <w:iCs/>
          <w:color w:val="000000" w:themeColor="text1"/>
          <w:szCs w:val="21"/>
        </w:rPr>
        <w:t>, 2017, 3 p.m. ET</w:t>
      </w:r>
    </w:p>
    <w:p w14:paraId="4B87C36B" w14:textId="5826A13F" w:rsidR="00554F3B" w:rsidRPr="00554F3B" w:rsidRDefault="00554F3B" w:rsidP="002A2B9D">
      <w:pPr>
        <w:spacing w:after="0"/>
        <w:jc w:val="right"/>
        <w:rPr>
          <w:rFonts w:asciiTheme="majorHAnsi" w:hAnsiTheme="majorHAnsi"/>
          <w:color w:val="008080"/>
          <w:sz w:val="19"/>
          <w:szCs w:val="19"/>
        </w:rPr>
      </w:pPr>
      <w:r>
        <w:rPr>
          <w:b/>
          <w:bCs/>
          <w:iCs/>
          <w:color w:val="008080"/>
          <w:sz w:val="24"/>
          <w:szCs w:val="24"/>
        </w:rPr>
        <w:t>Best Practices Task Group</w:t>
      </w:r>
    </w:p>
    <w:p w14:paraId="3260CDDE" w14:textId="77777777" w:rsidR="00554F3B" w:rsidRPr="00554F3B" w:rsidRDefault="00554F3B" w:rsidP="002A2B9D">
      <w:pPr>
        <w:spacing w:after="0"/>
        <w:jc w:val="right"/>
        <w:rPr>
          <w:noProof/>
          <w:sz w:val="24"/>
          <w:szCs w:val="24"/>
        </w:rPr>
      </w:pPr>
      <w:r w:rsidRPr="00554F3B">
        <w:rPr>
          <w:noProof/>
          <w:sz w:val="31"/>
          <w:szCs w:val="31"/>
        </w:rPr>
        <mc:AlternateContent>
          <mc:Choice Requires="wpg">
            <w:drawing>
              <wp:anchor distT="0" distB="0" distL="114300" distR="114300" simplePos="0" relativeHeight="251658240" behindDoc="0" locked="0" layoutInCell="1" allowOverlap="1" wp14:anchorId="6D253ECF" wp14:editId="48E7736D">
                <wp:simplePos x="0" y="0"/>
                <wp:positionH relativeFrom="column">
                  <wp:posOffset>-2276475</wp:posOffset>
                </wp:positionH>
                <wp:positionV relativeFrom="paragraph">
                  <wp:posOffset>111760</wp:posOffset>
                </wp:positionV>
                <wp:extent cx="6372225" cy="45719"/>
                <wp:effectExtent l="0" t="19050" r="47625" b="0"/>
                <wp:wrapNone/>
                <wp:docPr id="6" name="Group 6"/>
                <wp:cNvGraphicFramePr/>
                <a:graphic xmlns:a="http://schemas.openxmlformats.org/drawingml/2006/main">
                  <a:graphicData uri="http://schemas.microsoft.com/office/word/2010/wordprocessingGroup">
                    <wpg:wgp>
                      <wpg:cNvGrpSpPr/>
                      <wpg:grpSpPr>
                        <a:xfrm>
                          <a:off x="0" y="0"/>
                          <a:ext cx="6372225" cy="45719"/>
                          <a:chOff x="0" y="0"/>
                          <a:chExt cx="6840156" cy="0"/>
                        </a:xfrm>
                      </wpg:grpSpPr>
                      <wps:wsp>
                        <wps:cNvPr id="7" name="Straight Connector 7"/>
                        <wps:cNvCnPr/>
                        <wps:spPr>
                          <a:xfrm>
                            <a:off x="0" y="0"/>
                            <a:ext cx="3397250" cy="0"/>
                          </a:xfrm>
                          <a:prstGeom prst="line">
                            <a:avLst/>
                          </a:prstGeom>
                          <a:noFill/>
                          <a:ln w="57150" cap="flat" cmpd="sng" algn="ctr">
                            <a:solidFill>
                              <a:srgbClr val="C1CD23"/>
                            </a:solidFill>
                            <a:prstDash val="solid"/>
                          </a:ln>
                          <a:effectLst/>
                        </wps:spPr>
                        <wps:bodyPr/>
                      </wps:wsp>
                      <wps:wsp>
                        <wps:cNvPr id="8" name="Straight Connector 8"/>
                        <wps:cNvCnPr/>
                        <wps:spPr>
                          <a:xfrm>
                            <a:off x="3390900" y="0"/>
                            <a:ext cx="3449256" cy="0"/>
                          </a:xfrm>
                          <a:prstGeom prst="line">
                            <a:avLst/>
                          </a:prstGeom>
                          <a:noFill/>
                          <a:ln w="57150" cap="flat" cmpd="sng" algn="ctr">
                            <a:solidFill>
                              <a:srgbClr val="00808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7B749F60" id="Group 6" o:spid="_x0000_s1026" style="position:absolute;margin-left:-179.25pt;margin-top:8.8pt;width:501.75pt;height:3.6pt;z-index:251658240;mso-width-relative:margin;mso-height-relative:margin" coordsize="68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">
                <v:line id="Straight Connector 7" o:spid="_x0000_s1027" style="position:absolute;visibility:visible;mso-wrap-style:square" from="0,0" to="339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" strokecolor="#c1cd23" strokeweight="4.5pt"/>
                <v:line id="Straight Connector 8" o:spid="_x0000_s1028" style="position:absolute;visibility:visible;mso-wrap-style:square" from="33909,0" to="68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" strokecolor="teal" strokeweight="4.5pt"/>
              </v:group>
            </w:pict>
          </mc:Fallback>
        </mc:AlternateContent>
      </w:r>
    </w:p>
    <w:p w14:paraId="46C68A00" w14:textId="77777777" w:rsidR="00554F3B" w:rsidRPr="00554F3B" w:rsidRDefault="00554F3B" w:rsidP="002A2B9D">
      <w:pPr>
        <w:spacing w:after="0"/>
        <w:rPr>
          <w:b/>
          <w:color w:val="008080"/>
          <w:sz w:val="28"/>
        </w:rPr>
      </w:pPr>
      <w:bookmarkStart w:id="0" w:name="_Hlk485309218"/>
      <w:bookmarkEnd w:id="0"/>
      <w:r w:rsidRPr="00554F3B">
        <w:rPr>
          <w:b/>
          <w:color w:val="008080"/>
          <w:sz w:val="28"/>
        </w:rPr>
        <w:t>ATTENDEES</w:t>
      </w:r>
    </w:p>
    <w:p w14:paraId="49A8FF5C" w14:textId="0CEA5336" w:rsidR="00554F3B" w:rsidRPr="0054123B" w:rsidRDefault="00554F3B" w:rsidP="002A2B9D">
      <w:pPr>
        <w:spacing w:after="0"/>
      </w:pPr>
      <w:r w:rsidRPr="0054123B">
        <w:rPr>
          <w:b/>
        </w:rPr>
        <w:t xml:space="preserve">Committee Members: </w:t>
      </w:r>
      <w:r w:rsidRPr="0054123B">
        <w:t>Paul Reiter (Chair)</w:t>
      </w:r>
      <w:r w:rsidR="00B14795" w:rsidRPr="0054123B">
        <w:t>, Mary Gerend</w:t>
      </w:r>
      <w:r w:rsidRPr="0054123B">
        <w:t xml:space="preserve">, </w:t>
      </w:r>
      <w:r w:rsidR="00192611" w:rsidRPr="0054123B">
        <w:t>Melissa Gilkey, Rebecca Perkins</w:t>
      </w:r>
      <w:r w:rsidR="0054123B" w:rsidRPr="0054123B">
        <w:t xml:space="preserve"> </w:t>
      </w:r>
    </w:p>
    <w:p w14:paraId="735952B2" w14:textId="4F9319E0" w:rsidR="00554F3B" w:rsidRPr="00554F3B" w:rsidRDefault="00554F3B" w:rsidP="002A2B9D">
      <w:pPr>
        <w:spacing w:after="0"/>
      </w:pPr>
      <w:r w:rsidRPr="0054123B">
        <w:rPr>
          <w:b/>
        </w:rPr>
        <w:t>Staff:</w:t>
      </w:r>
      <w:r w:rsidRPr="0054123B">
        <w:t xml:space="preserve"> Jennifer Sienko (ACS), Cecily Naron (Hager Sharp)</w:t>
      </w:r>
    </w:p>
    <w:p w14:paraId="44C6748B" w14:textId="77777777" w:rsidR="00554F3B" w:rsidRPr="00554F3B" w:rsidRDefault="00554F3B" w:rsidP="002A2B9D">
      <w:pPr>
        <w:spacing w:after="0"/>
      </w:pPr>
    </w:p>
    <w:p w14:paraId="0C71D855" w14:textId="77777777" w:rsidR="00554F3B" w:rsidRDefault="00554F3B" w:rsidP="002A2B9D">
      <w:pPr>
        <w:spacing w:after="0"/>
        <w:rPr>
          <w:b/>
          <w:color w:val="008080"/>
          <w:sz w:val="28"/>
        </w:rPr>
      </w:pPr>
      <w:r w:rsidRPr="00554F3B">
        <w:rPr>
          <w:b/>
          <w:color w:val="008080"/>
          <w:sz w:val="28"/>
        </w:rPr>
        <w:t xml:space="preserve">DISCUSSION </w:t>
      </w:r>
    </w:p>
    <w:p w14:paraId="604D71F2" w14:textId="1639084D" w:rsidR="0054123B" w:rsidRPr="006A737C" w:rsidRDefault="006A737C" w:rsidP="006A737C">
      <w:pPr>
        <w:pStyle w:val="Heading1"/>
        <w:numPr>
          <w:ilvl w:val="0"/>
          <w:numId w:val="10"/>
        </w:numPr>
        <w:spacing w:before="0"/>
        <w:ind w:left="374" w:hanging="374"/>
        <w:rPr>
          <w:rFonts w:asciiTheme="minorHAnsi" w:hAnsiTheme="minorHAnsi"/>
          <w:b/>
          <w:color w:val="auto"/>
          <w:sz w:val="22"/>
        </w:rPr>
      </w:pPr>
      <w:r>
        <w:rPr>
          <w:rFonts w:asciiTheme="minorHAnsi" w:hAnsiTheme="minorHAnsi"/>
          <w:b/>
          <w:color w:val="auto"/>
          <w:sz w:val="22"/>
        </w:rPr>
        <w:t xml:space="preserve">February Meeting Planning: Meeting </w:t>
      </w:r>
      <w:r w:rsidRPr="00CA1B29">
        <w:rPr>
          <w:rFonts w:asciiTheme="minorHAnsi" w:hAnsiTheme="minorHAnsi"/>
          <w:b/>
          <w:color w:val="auto"/>
          <w:sz w:val="22"/>
        </w:rPr>
        <w:t>Overview</w:t>
      </w:r>
      <w:r>
        <w:rPr>
          <w:rFonts w:asciiTheme="minorHAnsi" w:hAnsiTheme="minorHAnsi"/>
          <w:b/>
          <w:color w:val="auto"/>
          <w:sz w:val="22"/>
        </w:rPr>
        <w:t xml:space="preserve"> and </w:t>
      </w:r>
      <w:r w:rsidR="0054123B" w:rsidRPr="006A737C">
        <w:rPr>
          <w:rFonts w:asciiTheme="minorHAnsi" w:hAnsiTheme="minorHAnsi"/>
          <w:b/>
          <w:color w:val="auto"/>
          <w:sz w:val="22"/>
        </w:rPr>
        <w:t>Budget for Speakers</w:t>
      </w:r>
      <w:r w:rsidRPr="006A737C">
        <w:rPr>
          <w:rFonts w:asciiTheme="minorHAnsi" w:hAnsiTheme="minorHAnsi"/>
          <w:b/>
          <w:color w:val="auto"/>
          <w:sz w:val="22"/>
        </w:rPr>
        <w:t xml:space="preserve"> </w:t>
      </w:r>
    </w:p>
    <w:p w14:paraId="5E574146" w14:textId="3AC4510A" w:rsidR="006A737C" w:rsidRPr="006A737C" w:rsidRDefault="006A737C" w:rsidP="0054123B">
      <w:pPr>
        <w:pStyle w:val="ListParagraph"/>
        <w:numPr>
          <w:ilvl w:val="0"/>
          <w:numId w:val="20"/>
        </w:numPr>
        <w:spacing w:after="0" w:line="240" w:lineRule="auto"/>
        <w:rPr>
          <w:rFonts w:cs="Times New Roman"/>
        </w:rPr>
      </w:pPr>
      <w:r>
        <w:t xml:space="preserve">The task group discussed plans for the next </w:t>
      </w:r>
      <w:r>
        <w:rPr>
          <w:rFonts w:cs="Times New Roman"/>
        </w:rPr>
        <w:t xml:space="preserve">National </w:t>
      </w:r>
      <w:r>
        <w:t>HPV Vaccination Roundtable national meeting (February 27–28, 2018 in Atlanta, GA). Session topics will align with the gaps identified in the Best Practices paper as top priorities: social media and vaccine confidence, healthcare provider interventions, and system-level approaches.</w:t>
      </w:r>
    </w:p>
    <w:p w14:paraId="5C530B0A" w14:textId="1865CB6B" w:rsidR="006A737C" w:rsidRPr="006A737C" w:rsidRDefault="006A737C" w:rsidP="0054123B">
      <w:pPr>
        <w:pStyle w:val="ListParagraph"/>
        <w:numPr>
          <w:ilvl w:val="0"/>
          <w:numId w:val="20"/>
        </w:numPr>
        <w:spacing w:after="0" w:line="240" w:lineRule="auto"/>
        <w:rPr>
          <w:rFonts w:cs="Times New Roman"/>
        </w:rPr>
      </w:pPr>
      <w:r>
        <w:t>February 27 will be a half day of task group-specific work. On February 28, all attendees will meet for a full day.</w:t>
      </w:r>
    </w:p>
    <w:p w14:paraId="4CCF624F" w14:textId="39083CB9" w:rsidR="0054123B" w:rsidRDefault="0054123B" w:rsidP="0054123B">
      <w:pPr>
        <w:pStyle w:val="ListParagraph"/>
        <w:numPr>
          <w:ilvl w:val="0"/>
          <w:numId w:val="20"/>
        </w:numPr>
        <w:spacing w:after="0" w:line="240" w:lineRule="auto"/>
        <w:rPr>
          <w:rFonts w:cs="Times New Roman"/>
        </w:rPr>
      </w:pPr>
      <w:r>
        <w:t xml:space="preserve">The Roundtable will </w:t>
      </w:r>
      <w:r w:rsidR="00B14795">
        <w:t xml:space="preserve">likely </w:t>
      </w:r>
      <w:r w:rsidR="006A737C">
        <w:t>o</w:t>
      </w:r>
      <w:r w:rsidR="006A737C" w:rsidRPr="0054123B">
        <w:t xml:space="preserve">nly </w:t>
      </w:r>
      <w:r w:rsidRPr="0054123B">
        <w:t xml:space="preserve">have budget to cover travel for </w:t>
      </w:r>
      <w:r w:rsidRPr="0054123B">
        <w:rPr>
          <w:rFonts w:cs="Times New Roman"/>
        </w:rPr>
        <w:t xml:space="preserve">up to </w:t>
      </w:r>
      <w:r>
        <w:rPr>
          <w:rFonts w:cs="Times New Roman"/>
        </w:rPr>
        <w:t>five</w:t>
      </w:r>
      <w:r w:rsidRPr="0054123B">
        <w:rPr>
          <w:rFonts w:cs="Times New Roman"/>
        </w:rPr>
        <w:t xml:space="preserve"> speakers who will not </w:t>
      </w:r>
      <w:r w:rsidR="00B14795">
        <w:rPr>
          <w:rFonts w:cs="Times New Roman"/>
        </w:rPr>
        <w:t>already be attending the</w:t>
      </w:r>
      <w:r w:rsidR="006A737C">
        <w:t xml:space="preserve"> national meeting.</w:t>
      </w:r>
      <w:r w:rsidR="006A737C">
        <w:rPr>
          <w:rFonts w:cs="Times New Roman"/>
        </w:rPr>
        <w:t xml:space="preserve"> The goal is to n</w:t>
      </w:r>
      <w:r w:rsidR="00B14795">
        <w:rPr>
          <w:rFonts w:cs="Times New Roman"/>
        </w:rPr>
        <w:t xml:space="preserve">arrow the list of speakers </w:t>
      </w:r>
      <w:r w:rsidR="006A737C">
        <w:rPr>
          <w:rFonts w:cs="Times New Roman"/>
        </w:rPr>
        <w:t>who are not Roundtable members and to i</w:t>
      </w:r>
      <w:r w:rsidR="00B14795">
        <w:rPr>
          <w:rFonts w:cs="Times New Roman"/>
        </w:rPr>
        <w:t>dentify member</w:t>
      </w:r>
      <w:r w:rsidR="006A737C">
        <w:rPr>
          <w:rFonts w:cs="Times New Roman"/>
        </w:rPr>
        <w:t>s to serve as</w:t>
      </w:r>
      <w:r w:rsidR="00B14795">
        <w:rPr>
          <w:rFonts w:cs="Times New Roman"/>
        </w:rPr>
        <w:t xml:space="preserve"> speakers </w:t>
      </w:r>
      <w:r w:rsidR="006A737C">
        <w:rPr>
          <w:rFonts w:cs="Times New Roman"/>
        </w:rPr>
        <w:t>when</w:t>
      </w:r>
      <w:r w:rsidR="00B14795">
        <w:rPr>
          <w:rFonts w:cs="Times New Roman"/>
        </w:rPr>
        <w:t xml:space="preserve"> appropriate. </w:t>
      </w:r>
    </w:p>
    <w:p w14:paraId="27614B0C" w14:textId="055B2323" w:rsidR="0054123B" w:rsidRDefault="001447CC" w:rsidP="006A737C">
      <w:pPr>
        <w:pStyle w:val="ListParagraph"/>
        <w:numPr>
          <w:ilvl w:val="1"/>
          <w:numId w:val="20"/>
        </w:numPr>
        <w:spacing w:after="0" w:line="240" w:lineRule="auto"/>
        <w:rPr>
          <w:rFonts w:cs="Times New Roman"/>
        </w:rPr>
      </w:pPr>
      <w:r>
        <w:rPr>
          <w:rFonts w:cs="Times New Roman"/>
        </w:rPr>
        <w:t>If</w:t>
      </w:r>
      <w:r w:rsidR="0054123B">
        <w:rPr>
          <w:rFonts w:cs="Times New Roman"/>
        </w:rPr>
        <w:t xml:space="preserve"> it is not possible to reduce to only five </w:t>
      </w:r>
      <w:r w:rsidR="006A737C">
        <w:rPr>
          <w:rFonts w:cs="Times New Roman"/>
        </w:rPr>
        <w:t xml:space="preserve">outside </w:t>
      </w:r>
      <w:r w:rsidR="0054123B">
        <w:rPr>
          <w:rFonts w:cs="Times New Roman"/>
        </w:rPr>
        <w:t xml:space="preserve">speakers, </w:t>
      </w:r>
      <w:r w:rsidR="006A737C">
        <w:rPr>
          <w:rFonts w:cs="Times New Roman"/>
        </w:rPr>
        <w:t>some funds may be able to be allocated (unconfirmed).</w:t>
      </w:r>
    </w:p>
    <w:p w14:paraId="372145F1" w14:textId="71E1078F" w:rsidR="0054123B" w:rsidRDefault="006A737C" w:rsidP="006A737C">
      <w:pPr>
        <w:pStyle w:val="ListParagraph"/>
        <w:numPr>
          <w:ilvl w:val="0"/>
          <w:numId w:val="20"/>
        </w:numPr>
        <w:spacing w:after="0" w:line="240" w:lineRule="auto"/>
        <w:rPr>
          <w:rFonts w:cs="Times New Roman"/>
        </w:rPr>
      </w:pPr>
      <w:r>
        <w:rPr>
          <w:rFonts w:cs="Times New Roman"/>
        </w:rPr>
        <w:t>Jennifer Sienko wi</w:t>
      </w:r>
      <w:r w:rsidR="0054123B">
        <w:rPr>
          <w:rFonts w:cs="Times New Roman"/>
        </w:rPr>
        <w:t xml:space="preserve">ll check who has accepted the emailed </w:t>
      </w:r>
      <w:r w:rsidR="00B37733">
        <w:rPr>
          <w:rFonts w:cs="Times New Roman"/>
        </w:rPr>
        <w:t>“</w:t>
      </w:r>
      <w:r w:rsidR="0054123B">
        <w:rPr>
          <w:rFonts w:cs="Times New Roman"/>
        </w:rPr>
        <w:t>Save the Date</w:t>
      </w:r>
      <w:r w:rsidR="00B37733">
        <w:rPr>
          <w:rFonts w:cs="Times New Roman"/>
        </w:rPr>
        <w:t xml:space="preserve">” </w:t>
      </w:r>
      <w:r w:rsidR="0054123B">
        <w:rPr>
          <w:rFonts w:cs="Times New Roman"/>
        </w:rPr>
        <w:t xml:space="preserve">to get an idea of who will be </w:t>
      </w:r>
      <w:r>
        <w:rPr>
          <w:rFonts w:cs="Times New Roman"/>
        </w:rPr>
        <w:t>attending the meeting</w:t>
      </w:r>
      <w:r w:rsidR="0054123B">
        <w:rPr>
          <w:rFonts w:cs="Times New Roman"/>
        </w:rPr>
        <w:t>.</w:t>
      </w:r>
    </w:p>
    <w:p w14:paraId="6D749780" w14:textId="04F9D037" w:rsidR="00B63040" w:rsidRDefault="00B63040" w:rsidP="006A737C">
      <w:pPr>
        <w:spacing w:after="0"/>
      </w:pPr>
    </w:p>
    <w:p w14:paraId="2CE4EE6E" w14:textId="240DAFEA" w:rsidR="009E0517" w:rsidRDefault="00EA6366" w:rsidP="002A2B9D">
      <w:pPr>
        <w:pStyle w:val="ListParagraph"/>
        <w:numPr>
          <w:ilvl w:val="0"/>
          <w:numId w:val="10"/>
        </w:numPr>
        <w:spacing w:after="0"/>
        <w:ind w:left="374" w:hanging="374"/>
        <w:rPr>
          <w:b/>
        </w:rPr>
      </w:pPr>
      <w:r>
        <w:rPr>
          <w:b/>
        </w:rPr>
        <w:t xml:space="preserve">February Meeting Planning: </w:t>
      </w:r>
      <w:r w:rsidR="009E0517">
        <w:rPr>
          <w:b/>
        </w:rPr>
        <w:t>Session 1</w:t>
      </w:r>
      <w:r>
        <w:rPr>
          <w:b/>
        </w:rPr>
        <w:t>—</w:t>
      </w:r>
      <w:r w:rsidR="009E0517">
        <w:rPr>
          <w:b/>
        </w:rPr>
        <w:t>Social Media and Vaccine Confidence</w:t>
      </w:r>
    </w:p>
    <w:p w14:paraId="0751501B" w14:textId="698B7AA7" w:rsidR="003F7395" w:rsidRPr="003F7395" w:rsidRDefault="003F7395" w:rsidP="003F7395">
      <w:pPr>
        <w:pStyle w:val="ListParagraph"/>
        <w:numPr>
          <w:ilvl w:val="0"/>
          <w:numId w:val="15"/>
        </w:numPr>
        <w:spacing w:after="0"/>
        <w:rPr>
          <w:i/>
        </w:rPr>
      </w:pPr>
      <w:r>
        <w:rPr>
          <w:i/>
        </w:rPr>
        <w:t>Top Gaps from Manuscript</w:t>
      </w:r>
    </w:p>
    <w:p w14:paraId="363E311B" w14:textId="77777777" w:rsidR="003F7395" w:rsidRDefault="003F7395" w:rsidP="003F7395">
      <w:pPr>
        <w:pStyle w:val="ListParagraph"/>
        <w:numPr>
          <w:ilvl w:val="1"/>
          <w:numId w:val="15"/>
        </w:numPr>
        <w:spacing w:after="0"/>
        <w:ind w:left="1080"/>
      </w:pPr>
      <w:r w:rsidRPr="003F7395">
        <w:t>How to increase HPV vaccine confidence by intervening in social media</w:t>
      </w:r>
    </w:p>
    <w:p w14:paraId="4F6573EF" w14:textId="77777777" w:rsidR="003F7395" w:rsidRDefault="003F7395" w:rsidP="003F7395">
      <w:pPr>
        <w:pStyle w:val="ListParagraph"/>
        <w:numPr>
          <w:ilvl w:val="1"/>
          <w:numId w:val="15"/>
        </w:numPr>
        <w:spacing w:after="0"/>
        <w:ind w:left="1080"/>
      </w:pPr>
      <w:r w:rsidRPr="003F7395">
        <w:t>How to address rumors about HPV vaccine spread via social media</w:t>
      </w:r>
    </w:p>
    <w:p w14:paraId="417C117A" w14:textId="77777777" w:rsidR="00B37733" w:rsidRDefault="003F7395" w:rsidP="00B37733">
      <w:pPr>
        <w:pStyle w:val="ListParagraph"/>
        <w:numPr>
          <w:ilvl w:val="1"/>
          <w:numId w:val="15"/>
        </w:numPr>
        <w:spacing w:after="0"/>
        <w:ind w:left="1080"/>
      </w:pPr>
      <w:r w:rsidRPr="003F7395">
        <w:t>How to address parents’ concerns and hesitancy about HPV vaccine</w:t>
      </w:r>
    </w:p>
    <w:p w14:paraId="62302C8C" w14:textId="3C362CC8" w:rsidR="00B37733" w:rsidRPr="00B37733" w:rsidRDefault="00B37733" w:rsidP="00B37733">
      <w:pPr>
        <w:pStyle w:val="ListParagraph"/>
        <w:numPr>
          <w:ilvl w:val="0"/>
          <w:numId w:val="15"/>
        </w:numPr>
        <w:spacing w:after="0"/>
      </w:pPr>
      <w:r>
        <w:rPr>
          <w:rFonts w:cs="Times New Roman"/>
          <w:i/>
        </w:rPr>
        <w:t xml:space="preserve">Previously Identified </w:t>
      </w:r>
      <w:r w:rsidRPr="00B37733">
        <w:rPr>
          <w:rFonts w:cs="Times New Roman"/>
          <w:i/>
        </w:rPr>
        <w:t>Speakers</w:t>
      </w:r>
    </w:p>
    <w:p w14:paraId="70B76F04" w14:textId="77777777" w:rsidR="0044386A" w:rsidRPr="0044386A" w:rsidRDefault="00B37733" w:rsidP="0044386A">
      <w:pPr>
        <w:pStyle w:val="ListParagraph"/>
        <w:numPr>
          <w:ilvl w:val="0"/>
          <w:numId w:val="2"/>
        </w:numPr>
        <w:spacing w:after="0" w:line="240" w:lineRule="auto"/>
        <w:rPr>
          <w:rFonts w:cs="Times New Roman"/>
        </w:rPr>
      </w:pPr>
      <w:r w:rsidRPr="0044386A">
        <w:rPr>
          <w:rFonts w:cs="Times New Roman"/>
          <w:b/>
        </w:rPr>
        <w:t>John Brownstein, PhD (Boston Children’s</w:t>
      </w:r>
      <w:r w:rsidR="00D3183E" w:rsidRPr="0044386A">
        <w:rPr>
          <w:rFonts w:cs="Times New Roman"/>
          <w:b/>
        </w:rPr>
        <w:t xml:space="preserve"> Hospital, Harvard University): </w:t>
      </w:r>
      <w:r w:rsidRPr="00D3183E">
        <w:rPr>
          <w:rFonts w:cs="Times New Roman"/>
        </w:rPr>
        <w:t xml:space="preserve">Involved with </w:t>
      </w:r>
      <w:r w:rsidRPr="00D3183E">
        <w:rPr>
          <w:rFonts w:cs="Times New Roman"/>
          <w:shd w:val="clear" w:color="auto" w:fill="FFFFFF"/>
        </w:rPr>
        <w:t>the Vaccine Sentimeter, which is a publicly available platform for monitoring vaccination-related content on social media</w:t>
      </w:r>
    </w:p>
    <w:p w14:paraId="019B14ED" w14:textId="0F815C1D" w:rsidR="00B37733" w:rsidRPr="0044386A" w:rsidRDefault="00B37733" w:rsidP="0044386A">
      <w:pPr>
        <w:pStyle w:val="ListParagraph"/>
        <w:numPr>
          <w:ilvl w:val="0"/>
          <w:numId w:val="2"/>
        </w:numPr>
        <w:spacing w:after="0" w:line="240" w:lineRule="auto"/>
        <w:rPr>
          <w:rFonts w:cs="Times New Roman"/>
        </w:rPr>
      </w:pPr>
      <w:r w:rsidRPr="0044386A">
        <w:rPr>
          <w:rFonts w:cs="Times New Roman"/>
          <w:b/>
        </w:rPr>
        <w:t>Adam Dunn, PhD (</w:t>
      </w:r>
      <w:r w:rsidRPr="0044386A">
        <w:rPr>
          <w:rFonts w:cs="Times New Roman"/>
          <w:b/>
          <w:shd w:val="clear" w:color="auto" w:fill="FFFFFF"/>
        </w:rPr>
        <w:t>Australian Institute of Health Innovation, Macquarie University)</w:t>
      </w:r>
      <w:r w:rsidR="0044386A" w:rsidRPr="0044386A">
        <w:rPr>
          <w:rFonts w:cs="Times New Roman"/>
          <w:b/>
          <w:shd w:val="clear" w:color="auto" w:fill="FFFFFF"/>
        </w:rPr>
        <w:t>:</w:t>
      </w:r>
      <w:r w:rsidR="0044386A" w:rsidRPr="0044386A">
        <w:rPr>
          <w:rFonts w:cs="Times New Roman"/>
          <w:shd w:val="clear" w:color="auto" w:fill="FFFFFF"/>
        </w:rPr>
        <w:t xml:space="preserve"> </w:t>
      </w:r>
      <w:r w:rsidRPr="0044386A">
        <w:rPr>
          <w:rFonts w:cs="Times New Roman"/>
        </w:rPr>
        <w:t xml:space="preserve">Talk would be about where we can go with this field of research </w:t>
      </w:r>
    </w:p>
    <w:p w14:paraId="03ED9448" w14:textId="131A71D1" w:rsidR="00B37733" w:rsidRPr="00D3183E" w:rsidRDefault="00E23F20" w:rsidP="00D3183E">
      <w:pPr>
        <w:pStyle w:val="ListParagraph"/>
        <w:numPr>
          <w:ilvl w:val="0"/>
          <w:numId w:val="2"/>
        </w:numPr>
        <w:spacing w:after="0" w:line="240" w:lineRule="auto"/>
        <w:rPr>
          <w:rFonts w:cs="Times New Roman"/>
          <w:lang w:val="fr-FR"/>
        </w:rPr>
      </w:pPr>
      <w:r w:rsidRPr="0044386A">
        <w:rPr>
          <w:rFonts w:cs="Times New Roman"/>
          <w:b/>
          <w:lang w:val="fr-FR"/>
        </w:rPr>
        <w:t>Eve</w:t>
      </w:r>
      <w:r w:rsidRPr="0044386A">
        <w:rPr>
          <w:b/>
          <w:lang w:val="fr-FR"/>
        </w:rPr>
        <w:t xml:space="preserve"> Dubé, PhD</w:t>
      </w:r>
      <w:r w:rsidR="00B37733" w:rsidRPr="0044386A">
        <w:rPr>
          <w:rFonts w:cs="Times New Roman"/>
          <w:b/>
          <w:lang w:val="fr-FR"/>
        </w:rPr>
        <w:t xml:space="preserve"> (</w:t>
      </w:r>
      <w:r w:rsidR="00B37733" w:rsidRPr="0044386A">
        <w:rPr>
          <w:rFonts w:cs="Times New Roman"/>
          <w:b/>
          <w:bCs/>
          <w:color w:val="202020"/>
          <w:shd w:val="clear" w:color="auto" w:fill="FFFFFF"/>
          <w:lang w:val="fr-FR"/>
        </w:rPr>
        <w:t>CHU de Québec-Université Laval Research Center)</w:t>
      </w:r>
      <w:r w:rsidR="00D3183E" w:rsidRPr="0044386A">
        <w:rPr>
          <w:rFonts w:cs="Times New Roman"/>
          <w:b/>
          <w:bCs/>
          <w:color w:val="202020"/>
          <w:shd w:val="clear" w:color="auto" w:fill="FFFFFF"/>
          <w:lang w:val="fr-FR"/>
        </w:rPr>
        <w:t xml:space="preserve">: </w:t>
      </w:r>
      <w:r w:rsidR="00B37733" w:rsidRPr="00D3183E">
        <w:rPr>
          <w:rFonts w:cs="Times New Roman"/>
        </w:rPr>
        <w:t>Extensive research on vaccine confidence</w:t>
      </w:r>
    </w:p>
    <w:p w14:paraId="04FFBE32" w14:textId="4DC4864B" w:rsidR="00B37733" w:rsidRPr="0044386A" w:rsidRDefault="00B37733" w:rsidP="0044386A">
      <w:pPr>
        <w:pStyle w:val="ListParagraph"/>
        <w:numPr>
          <w:ilvl w:val="0"/>
          <w:numId w:val="2"/>
        </w:numPr>
        <w:spacing w:after="0" w:line="240" w:lineRule="auto"/>
        <w:rPr>
          <w:rFonts w:cs="Times New Roman"/>
        </w:rPr>
      </w:pPr>
      <w:r w:rsidRPr="0044386A">
        <w:rPr>
          <w:rFonts w:cs="Times New Roman"/>
          <w:b/>
        </w:rPr>
        <w:t>Beth Sundstrom, Ph</w:t>
      </w:r>
      <w:r w:rsidR="0044386A" w:rsidRPr="0044386A">
        <w:rPr>
          <w:rFonts w:cs="Times New Roman"/>
          <w:b/>
        </w:rPr>
        <w:t xml:space="preserve">D, MPH (College of Charleston): </w:t>
      </w:r>
      <w:r w:rsidRPr="0044386A">
        <w:rPr>
          <w:rFonts w:cs="Times New Roman"/>
        </w:rPr>
        <w:t>Presented at NCI-designated Cancer Centers HPV Meeting on the use of dialogic strategies to increase engagement on Twitter</w:t>
      </w:r>
    </w:p>
    <w:p w14:paraId="56980F50" w14:textId="772296CA" w:rsidR="00F90955" w:rsidRPr="00B37733" w:rsidRDefault="00F90955" w:rsidP="0054123B">
      <w:pPr>
        <w:pStyle w:val="ListParagraph"/>
        <w:numPr>
          <w:ilvl w:val="0"/>
          <w:numId w:val="15"/>
        </w:numPr>
        <w:spacing w:after="0"/>
        <w:rPr>
          <w:i/>
        </w:rPr>
      </w:pPr>
      <w:r w:rsidRPr="00B37733">
        <w:rPr>
          <w:i/>
        </w:rPr>
        <w:t>Discussion</w:t>
      </w:r>
    </w:p>
    <w:p w14:paraId="6790792A" w14:textId="77777777" w:rsidR="001447CC" w:rsidRDefault="00F90955" w:rsidP="009E0EB4">
      <w:pPr>
        <w:pStyle w:val="ListParagraph"/>
        <w:numPr>
          <w:ilvl w:val="1"/>
          <w:numId w:val="15"/>
        </w:numPr>
        <w:spacing w:after="0"/>
        <w:ind w:left="1080"/>
      </w:pPr>
      <w:r>
        <w:t>To pres</w:t>
      </w:r>
      <w:r w:rsidR="001447CC">
        <w:t xml:space="preserve">erve funds, </w:t>
      </w:r>
      <w:r w:rsidR="00E23F20">
        <w:t>Roundtable</w:t>
      </w:r>
      <w:r>
        <w:t xml:space="preserve"> </w:t>
      </w:r>
      <w:r w:rsidR="001447CC">
        <w:t xml:space="preserve">members or staff will </w:t>
      </w:r>
      <w:r>
        <w:t xml:space="preserve">moderate sessions rather than engage the previously identified </w:t>
      </w:r>
      <w:r w:rsidR="00B37733">
        <w:t>non-Roundtable members</w:t>
      </w:r>
      <w:r>
        <w:t xml:space="preserve"> (Amy Pisani</w:t>
      </w:r>
      <w:r w:rsidR="001447CC">
        <w:t xml:space="preserve">, </w:t>
      </w:r>
      <w:r>
        <w:t>Christine Vara).</w:t>
      </w:r>
    </w:p>
    <w:p w14:paraId="60C37DB0" w14:textId="603EE2D2" w:rsidR="00F90955" w:rsidRDefault="00F90955" w:rsidP="009E0EB4">
      <w:pPr>
        <w:pStyle w:val="ListParagraph"/>
        <w:numPr>
          <w:ilvl w:val="1"/>
          <w:numId w:val="15"/>
        </w:numPr>
        <w:spacing w:after="0"/>
        <w:ind w:left="1080"/>
      </w:pPr>
      <w:r>
        <w:lastRenderedPageBreak/>
        <w:t>Paul</w:t>
      </w:r>
      <w:r w:rsidR="00B37733">
        <w:t xml:space="preserve"> Reiter</w:t>
      </w:r>
      <w:r>
        <w:t xml:space="preserve"> w</w:t>
      </w:r>
      <w:r w:rsidR="0054123B">
        <w:t xml:space="preserve">ill ask Adam </w:t>
      </w:r>
      <w:r w:rsidR="00B37733">
        <w:t xml:space="preserve">Dunn </w:t>
      </w:r>
      <w:r w:rsidR="0054123B">
        <w:t xml:space="preserve">to </w:t>
      </w:r>
      <w:r w:rsidR="00B37733">
        <w:t>p</w:t>
      </w:r>
      <w:r w:rsidR="0054123B">
        <w:t>re</w:t>
      </w:r>
      <w:r w:rsidR="00B37733">
        <w:t>-record his talk to be played at the session</w:t>
      </w:r>
      <w:r w:rsidR="00D3183E">
        <w:t xml:space="preserve"> then connect via Skype/phone to participate in the</w:t>
      </w:r>
      <w:r w:rsidR="0044386A">
        <w:t xml:space="preserve"> subsequent</w:t>
      </w:r>
      <w:r w:rsidR="00D3183E">
        <w:t xml:space="preserve"> c</w:t>
      </w:r>
      <w:r w:rsidR="00D3183E" w:rsidRPr="001447CC">
        <w:rPr>
          <w:rFonts w:cs="Times New Roman"/>
        </w:rPr>
        <w:t>onversation</w:t>
      </w:r>
      <w:r w:rsidR="0044386A" w:rsidRPr="001447CC">
        <w:rPr>
          <w:rFonts w:cs="Times New Roman"/>
        </w:rPr>
        <w:t>.</w:t>
      </w:r>
    </w:p>
    <w:p w14:paraId="36F929D4" w14:textId="55EEBEB4" w:rsidR="00B37733" w:rsidRDefault="00B37733" w:rsidP="00F90955">
      <w:pPr>
        <w:pStyle w:val="ListParagraph"/>
        <w:numPr>
          <w:ilvl w:val="1"/>
          <w:numId w:val="15"/>
        </w:numPr>
        <w:spacing w:after="0"/>
        <w:ind w:left="1080"/>
      </w:pPr>
      <w:r>
        <w:t xml:space="preserve">Paul will invite John Brownstein and Eve </w:t>
      </w:r>
      <w:r w:rsidR="00AF6267" w:rsidRPr="00AF6267">
        <w:t>Dubé</w:t>
      </w:r>
      <w:r w:rsidR="00AF6267">
        <w:t xml:space="preserve"> for</w:t>
      </w:r>
      <w:r>
        <w:t xml:space="preserve"> the </w:t>
      </w:r>
      <w:r w:rsidR="00AF6267">
        <w:t>remaining</w:t>
      </w:r>
      <w:r>
        <w:t xml:space="preserve"> two presentation slots.</w:t>
      </w:r>
    </w:p>
    <w:p w14:paraId="21663ED8" w14:textId="74EE2036" w:rsidR="003F7395" w:rsidRPr="003F7395" w:rsidRDefault="00E23F20" w:rsidP="00E23F20">
      <w:pPr>
        <w:pStyle w:val="ListParagraph"/>
        <w:numPr>
          <w:ilvl w:val="1"/>
          <w:numId w:val="15"/>
        </w:numPr>
        <w:spacing w:after="0"/>
        <w:ind w:left="1080"/>
      </w:pPr>
      <w:r>
        <w:t xml:space="preserve">Allison Kennedy Fisher and Shannon Stokley, both based in Atlanta, were suggested as backup presenters. </w:t>
      </w:r>
    </w:p>
    <w:p w14:paraId="557CE4EB" w14:textId="06B229BA" w:rsidR="004D30A5" w:rsidRDefault="004D30A5" w:rsidP="00E23F20">
      <w:pPr>
        <w:spacing w:after="0"/>
      </w:pPr>
    </w:p>
    <w:p w14:paraId="3366EC2E" w14:textId="0D5F730F" w:rsidR="009E0517" w:rsidRDefault="00EA6366" w:rsidP="002A2B9D">
      <w:pPr>
        <w:pStyle w:val="ListParagraph"/>
        <w:numPr>
          <w:ilvl w:val="0"/>
          <w:numId w:val="10"/>
        </w:numPr>
        <w:spacing w:after="0"/>
        <w:ind w:left="374" w:hanging="187"/>
        <w:rPr>
          <w:b/>
        </w:rPr>
      </w:pPr>
      <w:r>
        <w:rPr>
          <w:b/>
        </w:rPr>
        <w:t xml:space="preserve">February Meeting Planning: </w:t>
      </w:r>
      <w:r w:rsidR="009E0517">
        <w:rPr>
          <w:b/>
        </w:rPr>
        <w:t>Session 2</w:t>
      </w:r>
      <w:r>
        <w:rPr>
          <w:b/>
        </w:rPr>
        <w:t>—</w:t>
      </w:r>
      <w:r w:rsidR="009E0517">
        <w:rPr>
          <w:b/>
        </w:rPr>
        <w:t>Healthcare Provider</w:t>
      </w:r>
      <w:r w:rsidR="00A87AB8">
        <w:rPr>
          <w:b/>
        </w:rPr>
        <w:t xml:space="preserve"> Interventions</w:t>
      </w:r>
    </w:p>
    <w:p w14:paraId="7BA4B759" w14:textId="77777777" w:rsidR="003F7395" w:rsidRDefault="003F7395" w:rsidP="003F7395">
      <w:pPr>
        <w:pStyle w:val="ListParagraph"/>
        <w:numPr>
          <w:ilvl w:val="0"/>
          <w:numId w:val="19"/>
        </w:numPr>
        <w:spacing w:after="0"/>
        <w:rPr>
          <w:i/>
        </w:rPr>
      </w:pPr>
      <w:r w:rsidRPr="003F7395">
        <w:rPr>
          <w:i/>
        </w:rPr>
        <w:t>Top Gaps from Manuscript</w:t>
      </w:r>
    </w:p>
    <w:p w14:paraId="35DB0478" w14:textId="77777777" w:rsidR="003F7395" w:rsidRPr="003F7395" w:rsidRDefault="003F7395" w:rsidP="003F7395">
      <w:pPr>
        <w:pStyle w:val="ListParagraph"/>
        <w:numPr>
          <w:ilvl w:val="1"/>
          <w:numId w:val="19"/>
        </w:numPr>
        <w:spacing w:after="0"/>
        <w:ind w:left="1080"/>
        <w:rPr>
          <w:i/>
        </w:rPr>
      </w:pPr>
      <w:r w:rsidRPr="003F7395">
        <w:t>How to encourage providers to attend in-clinic quality improvement interventions (e.g., AFIX)</w:t>
      </w:r>
    </w:p>
    <w:p w14:paraId="4687871E" w14:textId="4EEDC9F3" w:rsidR="003F7395" w:rsidRPr="00F90955" w:rsidRDefault="003F7395" w:rsidP="003F7395">
      <w:pPr>
        <w:pStyle w:val="ListParagraph"/>
        <w:numPr>
          <w:ilvl w:val="1"/>
          <w:numId w:val="19"/>
        </w:numPr>
        <w:spacing w:after="0"/>
        <w:ind w:left="1080"/>
        <w:rPr>
          <w:i/>
        </w:rPr>
      </w:pPr>
      <w:r w:rsidRPr="003F7395">
        <w:t>How to intervene with the entire medical team (e.g., physicians, mid-level providers, nurses, and front office staff)</w:t>
      </w:r>
    </w:p>
    <w:p w14:paraId="6B2108F9" w14:textId="620DA558" w:rsidR="00D3183E" w:rsidRPr="00D3183E" w:rsidRDefault="00D3183E" w:rsidP="00D3183E">
      <w:pPr>
        <w:pStyle w:val="ListParagraph"/>
        <w:numPr>
          <w:ilvl w:val="0"/>
          <w:numId w:val="15"/>
        </w:numPr>
        <w:spacing w:after="0"/>
        <w:rPr>
          <w:i/>
        </w:rPr>
      </w:pPr>
      <w:r w:rsidRPr="00D3183E">
        <w:rPr>
          <w:i/>
        </w:rPr>
        <w:t>Previously Identified Speakers</w:t>
      </w:r>
    </w:p>
    <w:p w14:paraId="77EA3B9B" w14:textId="7A95E3B0" w:rsidR="00D3183E" w:rsidRPr="00D3183E" w:rsidRDefault="00D3183E" w:rsidP="00D3183E">
      <w:pPr>
        <w:pStyle w:val="ListParagraph"/>
        <w:numPr>
          <w:ilvl w:val="0"/>
          <w:numId w:val="23"/>
        </w:numPr>
        <w:spacing w:after="0"/>
        <w:rPr>
          <w:rFonts w:cs="Times New Roman"/>
          <w:b/>
          <w:bCs/>
          <w:color w:val="000000"/>
          <w:shd w:val="clear" w:color="auto" w:fill="FFFFFF"/>
        </w:rPr>
      </w:pPr>
      <w:r w:rsidRPr="0044386A">
        <w:rPr>
          <w:rFonts w:cs="Times New Roman"/>
          <w:b/>
          <w:bCs/>
          <w:color w:val="000000"/>
          <w:shd w:val="clear" w:color="auto" w:fill="FFFFFF"/>
        </w:rPr>
        <w:t>Amanda Dempsey, MD (</w:t>
      </w:r>
      <w:r w:rsidRPr="0044386A">
        <w:rPr>
          <w:rFonts w:cs="Times New Roman"/>
          <w:b/>
          <w:color w:val="000000"/>
          <w:shd w:val="clear" w:color="auto" w:fill="FFFFFF"/>
        </w:rPr>
        <w:t>University of Colorado Denver):</w:t>
      </w:r>
      <w:r>
        <w:rPr>
          <w:rFonts w:cs="Times New Roman"/>
          <w:color w:val="000000"/>
          <w:shd w:val="clear" w:color="auto" w:fill="FFFFFF"/>
        </w:rPr>
        <w:t xml:space="preserve"> </w:t>
      </w:r>
      <w:r w:rsidRPr="00D3183E">
        <w:rPr>
          <w:rFonts w:cs="Times New Roman"/>
          <w:color w:val="000000"/>
          <w:shd w:val="clear" w:color="auto" w:fill="FFFFFF"/>
        </w:rPr>
        <w:t>Motivational interviewing study that was recently completed (does not appear to yet be published), specifically on the MI training and implementation</w:t>
      </w:r>
    </w:p>
    <w:p w14:paraId="70F27D32" w14:textId="1F6D23EF" w:rsidR="00D3183E" w:rsidRPr="00D3183E" w:rsidRDefault="00D3183E" w:rsidP="00D3183E">
      <w:pPr>
        <w:pStyle w:val="ListParagraph"/>
        <w:numPr>
          <w:ilvl w:val="0"/>
          <w:numId w:val="23"/>
        </w:numPr>
        <w:spacing w:after="0"/>
        <w:rPr>
          <w:rFonts w:cs="Times New Roman"/>
          <w:b/>
          <w:bCs/>
          <w:color w:val="000000"/>
          <w:shd w:val="clear" w:color="auto" w:fill="FFFFFF"/>
        </w:rPr>
      </w:pPr>
      <w:r w:rsidRPr="0044386A">
        <w:rPr>
          <w:rFonts w:cs="Times New Roman"/>
          <w:b/>
          <w:bCs/>
          <w:color w:val="000000"/>
          <w:shd w:val="clear" w:color="auto" w:fill="FFFFFF"/>
        </w:rPr>
        <w:t>Huong McLean, PhD (</w:t>
      </w:r>
      <w:r w:rsidRPr="0044386A">
        <w:rPr>
          <w:rFonts w:cs="Times New Roman"/>
          <w:b/>
          <w:color w:val="202020"/>
          <w:shd w:val="clear" w:color="auto" w:fill="FFFFFF"/>
        </w:rPr>
        <w:t>Marshfield Clinic Research Institute):</w:t>
      </w:r>
      <w:r w:rsidRPr="00D3183E">
        <w:rPr>
          <w:rFonts w:cs="Times New Roman"/>
          <w:color w:val="202020"/>
          <w:shd w:val="clear" w:color="auto" w:fill="FFFFFF"/>
        </w:rPr>
        <w:t xml:space="preserve"> </w:t>
      </w:r>
      <w:hyperlink r:id="rId6" w:history="1">
        <w:r w:rsidRPr="001447CC">
          <w:rPr>
            <w:rStyle w:val="Hyperlink"/>
            <w:rFonts w:cs="Times New Roman"/>
            <w:shd w:val="clear" w:color="auto" w:fill="FFFFFF"/>
          </w:rPr>
          <w:t>Improving Human Papillomavirus Vaccine Use in an Integrated Health System: Impact of a Provider and Staff Intervention.</w:t>
        </w:r>
      </w:hyperlink>
      <w:r w:rsidRPr="00D3183E">
        <w:rPr>
          <w:rFonts w:cs="Times New Roman"/>
          <w:b/>
          <w:bCs/>
          <w:color w:val="000000"/>
          <w:shd w:val="clear" w:color="auto" w:fill="FFFFFF"/>
        </w:rPr>
        <w:t xml:space="preserve"> </w:t>
      </w:r>
      <w:r w:rsidRPr="00D3183E">
        <w:rPr>
          <w:rFonts w:cs="Times New Roman"/>
          <w:color w:val="000000"/>
          <w:shd w:val="clear" w:color="auto" w:fill="FFFFFF"/>
        </w:rPr>
        <w:t>Journal of Adolescent Health. E-Pub ahead of print.</w:t>
      </w:r>
    </w:p>
    <w:p w14:paraId="7010FF61" w14:textId="0508B3D2" w:rsidR="00D3183E" w:rsidRPr="00D3183E" w:rsidRDefault="00D3183E" w:rsidP="00D3183E">
      <w:pPr>
        <w:pStyle w:val="ListParagraph"/>
        <w:numPr>
          <w:ilvl w:val="0"/>
          <w:numId w:val="23"/>
        </w:numPr>
        <w:spacing w:after="0"/>
        <w:rPr>
          <w:rFonts w:cs="Times New Roman"/>
          <w:b/>
          <w:bCs/>
          <w:color w:val="000000"/>
          <w:shd w:val="clear" w:color="auto" w:fill="FFFFFF"/>
        </w:rPr>
      </w:pPr>
      <w:r w:rsidRPr="0044386A">
        <w:rPr>
          <w:rFonts w:cs="Times New Roman"/>
          <w:b/>
          <w:color w:val="202020"/>
          <w:shd w:val="clear" w:color="auto" w:fill="FFFFFF"/>
        </w:rPr>
        <w:t xml:space="preserve">Melissa Gilkey, PhD: </w:t>
      </w:r>
      <w:r w:rsidRPr="00D3183E">
        <w:rPr>
          <w:rFonts w:cs="Times New Roman"/>
          <w:color w:val="202020"/>
          <w:shd w:val="clear" w:color="auto" w:fill="FFFFFF"/>
        </w:rPr>
        <w:t>Systematic review (and potential update) on provider communication about HPV vaccination</w:t>
      </w:r>
    </w:p>
    <w:p w14:paraId="132B358F" w14:textId="05EAD186" w:rsidR="00D3183E" w:rsidRPr="00D3183E" w:rsidRDefault="00D3183E" w:rsidP="00D3183E">
      <w:pPr>
        <w:pStyle w:val="ListParagraph"/>
        <w:numPr>
          <w:ilvl w:val="0"/>
          <w:numId w:val="23"/>
        </w:numPr>
        <w:spacing w:after="0"/>
        <w:rPr>
          <w:rFonts w:cs="Times New Roman"/>
          <w:b/>
          <w:bCs/>
          <w:color w:val="000000"/>
          <w:shd w:val="clear" w:color="auto" w:fill="FFFFFF"/>
        </w:rPr>
      </w:pPr>
      <w:r w:rsidRPr="0044386A">
        <w:rPr>
          <w:rFonts w:cs="Times New Roman"/>
          <w:b/>
          <w:color w:val="202020"/>
          <w:shd w:val="clear" w:color="auto" w:fill="FFFFFF"/>
        </w:rPr>
        <w:t>Cynthia Rand, MD, MPH:</w:t>
      </w:r>
      <w:r w:rsidRPr="00D3183E">
        <w:rPr>
          <w:rFonts w:cs="Times New Roman"/>
          <w:color w:val="202020"/>
          <w:shd w:val="clear" w:color="auto" w:fill="FFFFFF"/>
        </w:rPr>
        <w:t xml:space="preserve"> </w:t>
      </w:r>
      <w:r>
        <w:rPr>
          <w:rFonts w:cs="Times New Roman"/>
          <w:color w:val="202020"/>
          <w:shd w:val="clear" w:color="auto" w:fill="FFFFFF"/>
        </w:rPr>
        <w:t>W</w:t>
      </w:r>
      <w:r w:rsidRPr="00D3183E">
        <w:rPr>
          <w:rFonts w:cs="Times New Roman"/>
          <w:bCs/>
          <w:color w:val="000000"/>
          <w:shd w:val="clear" w:color="auto" w:fill="FFFFFF"/>
        </w:rPr>
        <w:t>ork with learning collaborative on HPV vaccination</w:t>
      </w:r>
    </w:p>
    <w:p w14:paraId="408CFDCE" w14:textId="405A36C4" w:rsidR="00D3183E" w:rsidRPr="00D3183E" w:rsidRDefault="00D3183E" w:rsidP="00D3183E">
      <w:pPr>
        <w:pStyle w:val="ListParagraph"/>
        <w:numPr>
          <w:ilvl w:val="0"/>
          <w:numId w:val="23"/>
        </w:numPr>
        <w:spacing w:after="0"/>
        <w:rPr>
          <w:rFonts w:cs="Times New Roman"/>
          <w:b/>
          <w:bCs/>
          <w:color w:val="000000"/>
          <w:shd w:val="clear" w:color="auto" w:fill="FFFFFF"/>
        </w:rPr>
      </w:pPr>
      <w:r w:rsidRPr="0044386A">
        <w:rPr>
          <w:rFonts w:cs="Times New Roman"/>
          <w:b/>
        </w:rPr>
        <w:t>Sharon Humiston, MD, MPH:</w:t>
      </w:r>
      <w:r>
        <w:rPr>
          <w:rFonts w:cs="Times New Roman"/>
        </w:rPr>
        <w:t xml:space="preserve"> W</w:t>
      </w:r>
      <w:r w:rsidRPr="00D3183E">
        <w:rPr>
          <w:rFonts w:cs="Times New Roman"/>
        </w:rPr>
        <w:t>ork with AAP</w:t>
      </w:r>
    </w:p>
    <w:p w14:paraId="5CA6E36E" w14:textId="5581AEF0" w:rsidR="00F90955" w:rsidRPr="00F90955" w:rsidRDefault="00F90955" w:rsidP="00F90955">
      <w:pPr>
        <w:pStyle w:val="ListParagraph"/>
        <w:numPr>
          <w:ilvl w:val="0"/>
          <w:numId w:val="15"/>
        </w:numPr>
        <w:spacing w:after="0"/>
        <w:rPr>
          <w:i/>
        </w:rPr>
      </w:pPr>
      <w:r w:rsidRPr="00F90955">
        <w:rPr>
          <w:i/>
        </w:rPr>
        <w:t>Discussion</w:t>
      </w:r>
    </w:p>
    <w:p w14:paraId="43AF32D3" w14:textId="3D35002C" w:rsidR="00F90955" w:rsidRDefault="00F90955" w:rsidP="00F90955">
      <w:pPr>
        <w:pStyle w:val="ListParagraph"/>
        <w:numPr>
          <w:ilvl w:val="1"/>
          <w:numId w:val="15"/>
        </w:numPr>
        <w:tabs>
          <w:tab w:val="left" w:pos="1080"/>
        </w:tabs>
        <w:spacing w:after="0"/>
        <w:ind w:left="1080"/>
      </w:pPr>
      <w:r>
        <w:t>Melissa</w:t>
      </w:r>
      <w:r w:rsidR="00E23F20">
        <w:t xml:space="preserve"> Gilkey has accepted the </w:t>
      </w:r>
      <w:r w:rsidR="0044386A">
        <w:t>invitation</w:t>
      </w:r>
      <w:r w:rsidR="00E23F20">
        <w:t xml:space="preserve"> to present. As a Roundtable member, her travel will already be covered. </w:t>
      </w:r>
    </w:p>
    <w:p w14:paraId="620E18AA" w14:textId="11E9A3D7" w:rsidR="00F90955" w:rsidRDefault="0044386A" w:rsidP="00F90955">
      <w:pPr>
        <w:pStyle w:val="ListParagraph"/>
        <w:numPr>
          <w:ilvl w:val="1"/>
          <w:numId w:val="15"/>
        </w:numPr>
        <w:tabs>
          <w:tab w:val="left" w:pos="1080"/>
        </w:tabs>
        <w:spacing w:after="0"/>
        <w:ind w:left="1080"/>
      </w:pPr>
      <w:r>
        <w:t xml:space="preserve">The group agreed that people </w:t>
      </w:r>
      <w:r w:rsidR="001D4801">
        <w:t xml:space="preserve">who will </w:t>
      </w:r>
      <w:r>
        <w:t>already</w:t>
      </w:r>
      <w:r w:rsidR="001D4801">
        <w:t xml:space="preserve"> be</w:t>
      </w:r>
      <w:r>
        <w:t xml:space="preserve"> in attendance have done notable work in this area</w:t>
      </w:r>
      <w:r w:rsidR="00AF6267">
        <w:t xml:space="preserve">, so </w:t>
      </w:r>
      <w:r>
        <w:t xml:space="preserve">there is no need to invite outside presenters. </w:t>
      </w:r>
      <w:r w:rsidR="001D4801">
        <w:t>Kristin Oliver and Marcie Fisher-Borne were named.</w:t>
      </w:r>
    </w:p>
    <w:p w14:paraId="6DBE21D3" w14:textId="5301D6B6" w:rsidR="003F7395" w:rsidRPr="001D4801" w:rsidRDefault="0044386A" w:rsidP="003F7395">
      <w:pPr>
        <w:pStyle w:val="ListParagraph"/>
        <w:numPr>
          <w:ilvl w:val="1"/>
          <w:numId w:val="15"/>
        </w:numPr>
        <w:tabs>
          <w:tab w:val="left" w:pos="1080"/>
        </w:tabs>
        <w:spacing w:after="0"/>
        <w:ind w:left="1080"/>
      </w:pPr>
      <w:r>
        <w:t xml:space="preserve">Jennifer will send Paul the names of </w:t>
      </w:r>
      <w:r w:rsidR="001D4801">
        <w:t xml:space="preserve">Roundtable members who </w:t>
      </w:r>
      <w:r w:rsidR="009211A3">
        <w:t xml:space="preserve">have worked in this area and could possibly serve as presenters. </w:t>
      </w:r>
    </w:p>
    <w:p w14:paraId="2B71ED52" w14:textId="77777777" w:rsidR="009C3394" w:rsidRPr="009C3394" w:rsidRDefault="009C3394" w:rsidP="009C3394">
      <w:pPr>
        <w:pStyle w:val="ListParagraph"/>
        <w:spacing w:after="0"/>
        <w:ind w:left="374"/>
        <w:rPr>
          <w:b/>
        </w:rPr>
      </w:pPr>
    </w:p>
    <w:p w14:paraId="64B1F6FE" w14:textId="3D817BAA" w:rsidR="00DF23F5" w:rsidRDefault="00EA6366" w:rsidP="00DF23F5">
      <w:pPr>
        <w:pStyle w:val="ListParagraph"/>
        <w:numPr>
          <w:ilvl w:val="0"/>
          <w:numId w:val="10"/>
        </w:numPr>
        <w:spacing w:after="0"/>
        <w:ind w:left="374" w:hanging="187"/>
        <w:rPr>
          <w:b/>
        </w:rPr>
      </w:pPr>
      <w:r>
        <w:rPr>
          <w:b/>
        </w:rPr>
        <w:t xml:space="preserve">February Meeting Planning: </w:t>
      </w:r>
      <w:r w:rsidR="00DF23F5">
        <w:rPr>
          <w:b/>
        </w:rPr>
        <w:t>Session 3</w:t>
      </w:r>
      <w:r>
        <w:rPr>
          <w:b/>
        </w:rPr>
        <w:t>—</w:t>
      </w:r>
      <w:r w:rsidR="00DF23F5">
        <w:rPr>
          <w:b/>
        </w:rPr>
        <w:t>System-level</w:t>
      </w:r>
      <w:r w:rsidR="00A87AB8">
        <w:rPr>
          <w:b/>
        </w:rPr>
        <w:t xml:space="preserve"> Approaches</w:t>
      </w:r>
    </w:p>
    <w:p w14:paraId="20330CDF" w14:textId="77777777" w:rsidR="003F7395" w:rsidRPr="00D63815" w:rsidRDefault="003F7395" w:rsidP="003F7395">
      <w:pPr>
        <w:pStyle w:val="ListParagraph"/>
        <w:numPr>
          <w:ilvl w:val="0"/>
          <w:numId w:val="13"/>
        </w:numPr>
        <w:spacing w:after="0"/>
        <w:rPr>
          <w:i/>
        </w:rPr>
      </w:pPr>
      <w:r w:rsidRPr="00D63815">
        <w:rPr>
          <w:i/>
        </w:rPr>
        <w:t>Top Gaps from Manuscript</w:t>
      </w:r>
    </w:p>
    <w:p w14:paraId="6FB35750" w14:textId="77777777" w:rsidR="003F7395" w:rsidRDefault="003F7395" w:rsidP="003F7395">
      <w:pPr>
        <w:pStyle w:val="ListParagraph"/>
        <w:numPr>
          <w:ilvl w:val="1"/>
          <w:numId w:val="13"/>
        </w:numPr>
        <w:spacing w:after="0"/>
        <w:ind w:left="1080"/>
      </w:pPr>
      <w:r w:rsidRPr="003F7395">
        <w:t>What is the impact of connecting immunization information systems to electronic health records and exchanging data bi-directionally</w:t>
      </w:r>
    </w:p>
    <w:p w14:paraId="512F3737" w14:textId="77777777" w:rsidR="003F7395" w:rsidRDefault="003F7395" w:rsidP="003F7395">
      <w:pPr>
        <w:pStyle w:val="ListParagraph"/>
        <w:numPr>
          <w:ilvl w:val="1"/>
          <w:numId w:val="13"/>
        </w:numPr>
        <w:spacing w:after="0"/>
        <w:ind w:left="1080"/>
      </w:pPr>
      <w:r w:rsidRPr="003F7395">
        <w:t>What are effective system-level changes in large health systems and hospitals</w:t>
      </w:r>
    </w:p>
    <w:p w14:paraId="5570A018" w14:textId="77777777" w:rsidR="003F7395" w:rsidRDefault="003F7395" w:rsidP="003F7395">
      <w:pPr>
        <w:pStyle w:val="ListParagraph"/>
        <w:numPr>
          <w:ilvl w:val="1"/>
          <w:numId w:val="13"/>
        </w:numPr>
        <w:spacing w:after="0"/>
        <w:ind w:left="1080"/>
      </w:pPr>
      <w:r w:rsidRPr="003F7395">
        <w:t>What are best practices for health insurers and plans</w:t>
      </w:r>
    </w:p>
    <w:p w14:paraId="7CC4BDF1" w14:textId="6DA10603" w:rsidR="003F7395" w:rsidRPr="003F7395" w:rsidRDefault="003F7395" w:rsidP="003F7395">
      <w:pPr>
        <w:pStyle w:val="ListParagraph"/>
        <w:numPr>
          <w:ilvl w:val="1"/>
          <w:numId w:val="13"/>
        </w:numPr>
        <w:spacing w:after="0"/>
        <w:ind w:left="1080"/>
      </w:pPr>
      <w:r w:rsidRPr="003F7395">
        <w:t>What is the impact of quality standards</w:t>
      </w:r>
      <w:r w:rsidRPr="003F7395">
        <w:rPr>
          <w:rFonts w:eastAsia="Times New Roman"/>
          <w:color w:val="000000"/>
        </w:rPr>
        <w:t xml:space="preserve"> (e.g., HEDIS)</w:t>
      </w:r>
    </w:p>
    <w:p w14:paraId="4825B18D" w14:textId="77777777" w:rsidR="00AF6267" w:rsidRDefault="0044386A" w:rsidP="00AF6267">
      <w:pPr>
        <w:pStyle w:val="ListParagraph"/>
        <w:widowControl w:val="0"/>
        <w:numPr>
          <w:ilvl w:val="0"/>
          <w:numId w:val="14"/>
        </w:numPr>
        <w:spacing w:after="0"/>
        <w:rPr>
          <w:i/>
        </w:rPr>
      </w:pPr>
      <w:r>
        <w:rPr>
          <w:i/>
        </w:rPr>
        <w:t>Previously Identified Presenters</w:t>
      </w:r>
    </w:p>
    <w:p w14:paraId="307C7BFC" w14:textId="1D2C50D5" w:rsidR="0044386A" w:rsidRPr="00AF6267" w:rsidRDefault="0044386A" w:rsidP="00AF6267">
      <w:pPr>
        <w:pStyle w:val="ListParagraph"/>
        <w:widowControl w:val="0"/>
        <w:numPr>
          <w:ilvl w:val="1"/>
          <w:numId w:val="14"/>
        </w:numPr>
        <w:spacing w:after="0"/>
        <w:ind w:left="1080"/>
        <w:rPr>
          <w:i/>
        </w:rPr>
      </w:pPr>
      <w:r w:rsidRPr="00AF6267">
        <w:rPr>
          <w:rFonts w:cs="Times New Roman"/>
          <w:b/>
        </w:rPr>
        <w:t xml:space="preserve">Jane Zucker, MD, MSc (Assistant Commissioner for Immunization, New York City </w:t>
      </w:r>
      <w:r w:rsidRPr="00AF6267">
        <w:rPr>
          <w:rFonts w:cs="Times New Roman"/>
          <w:b/>
        </w:rPr>
        <w:lastRenderedPageBreak/>
        <w:t xml:space="preserve">Department of Health and Mental Hygiene): </w:t>
      </w:r>
      <w:r w:rsidRPr="00AF6267">
        <w:rPr>
          <w:rFonts w:cs="Times New Roman"/>
        </w:rPr>
        <w:t>Presented at NCI meeting on what NYC has done with their immunization registry and vaccine data. They have a citywide registry and linked VFC vaccine distribution to CIR reporting. They can do all sorts of things with the data—vaccine accountability at the dose level, track provider performance measures over time, enable geographic assessment of coverage by zip code, etc.  </w:t>
      </w:r>
    </w:p>
    <w:p w14:paraId="3D4144AC" w14:textId="234664F4" w:rsidR="0044386A" w:rsidRPr="0044386A" w:rsidRDefault="0044386A" w:rsidP="0044386A">
      <w:pPr>
        <w:pStyle w:val="ListParagraph"/>
        <w:numPr>
          <w:ilvl w:val="0"/>
          <w:numId w:val="25"/>
        </w:numPr>
        <w:spacing w:after="0"/>
        <w:rPr>
          <w:rFonts w:cs="Times New Roman"/>
        </w:rPr>
      </w:pPr>
      <w:r w:rsidRPr="0044386A">
        <w:rPr>
          <w:rFonts w:cs="Times New Roman"/>
          <w:b/>
          <w:shd w:val="clear" w:color="auto" w:fill="FFFFFF"/>
        </w:rPr>
        <w:t xml:space="preserve">Anna-Lisa M. Farmar, MD (Denver Health Medical Center): </w:t>
      </w:r>
      <w:r w:rsidRPr="0044386A">
        <w:rPr>
          <w:rFonts w:cs="Times New Roman"/>
        </w:rPr>
        <w:t xml:space="preserve">Intervention in </w:t>
      </w:r>
      <w:r w:rsidRPr="0044386A">
        <w:rPr>
          <w:rFonts w:cs="Times New Roman"/>
          <w:color w:val="000000"/>
          <w:shd w:val="clear" w:color="auto" w:fill="FFFFFF"/>
        </w:rPr>
        <w:t>integrated urban safety net health system that involved “bundling” of vaccines, offering vaccines at every visit, and standing orders</w:t>
      </w:r>
    </w:p>
    <w:p w14:paraId="13E4A790" w14:textId="616E3B62" w:rsidR="0044386A" w:rsidRPr="00B55827" w:rsidRDefault="00BD40AA" w:rsidP="0044386A">
      <w:pPr>
        <w:pStyle w:val="ListParagraph"/>
        <w:numPr>
          <w:ilvl w:val="1"/>
          <w:numId w:val="25"/>
        </w:numPr>
        <w:spacing w:after="0"/>
        <w:ind w:left="1440"/>
      </w:pPr>
      <w:hyperlink r:id="rId7" w:history="1">
        <w:r w:rsidR="0044386A" w:rsidRPr="009C3394">
          <w:rPr>
            <w:rStyle w:val="Hyperlink"/>
            <w:rFonts w:cs="Times New Roman"/>
          </w:rPr>
          <w:t>Achieving High Adolescent HPV Vaccination Coverage.</w:t>
        </w:r>
      </w:hyperlink>
      <w:r w:rsidR="0044386A" w:rsidRPr="0044386A">
        <w:rPr>
          <w:rFonts w:cs="Times New Roman"/>
        </w:rPr>
        <w:t xml:space="preserve"> </w:t>
      </w:r>
      <w:r w:rsidR="0044386A" w:rsidRPr="00B55827">
        <w:rPr>
          <w:rFonts w:cs="Times New Roman"/>
        </w:rPr>
        <w:t>Pediatrics</w:t>
      </w:r>
      <w:r w:rsidR="00B55827" w:rsidRPr="00B55827">
        <w:rPr>
          <w:rFonts w:cs="Times New Roman"/>
        </w:rPr>
        <w:t>.</w:t>
      </w:r>
      <w:r w:rsidR="0044386A" w:rsidRPr="00B55827">
        <w:rPr>
          <w:rFonts w:cs="Times New Roman"/>
        </w:rPr>
        <w:t xml:space="preserve"> Nov 2016, 138 (5) e20152653</w:t>
      </w:r>
      <w:r w:rsidR="00B55827">
        <w:rPr>
          <w:rFonts w:cs="Times New Roman"/>
        </w:rPr>
        <w:t>.</w:t>
      </w:r>
      <w:r w:rsidR="001447CC" w:rsidRPr="00B55827">
        <w:t xml:space="preserve"> </w:t>
      </w:r>
    </w:p>
    <w:p w14:paraId="46EA79E4" w14:textId="77777777" w:rsidR="0044386A" w:rsidRPr="0044386A" w:rsidRDefault="0044386A" w:rsidP="0044386A">
      <w:pPr>
        <w:pStyle w:val="ListParagraph"/>
        <w:numPr>
          <w:ilvl w:val="0"/>
          <w:numId w:val="25"/>
        </w:numPr>
        <w:spacing w:after="0"/>
      </w:pPr>
      <w:r w:rsidRPr="0044386A">
        <w:rPr>
          <w:rFonts w:cs="Times New Roman"/>
          <w:b/>
        </w:rPr>
        <w:t>Tracy Bieber, RN (Immunization Strategy Manager, Sanford Health in South Dakota):</w:t>
      </w:r>
      <w:r>
        <w:rPr>
          <w:rFonts w:cs="Times New Roman"/>
        </w:rPr>
        <w:t xml:space="preserve"> </w:t>
      </w:r>
      <w:r w:rsidRPr="0044386A">
        <w:rPr>
          <w:rFonts w:cs="Times New Roman"/>
        </w:rPr>
        <w:t>Lead of the Sanford Health Comprehensive Cancer Coalition HPV Grant</w:t>
      </w:r>
    </w:p>
    <w:p w14:paraId="69B290EE" w14:textId="4E8174DF" w:rsidR="0044386A" w:rsidRPr="009C3394" w:rsidRDefault="00BD40AA" w:rsidP="009C3394">
      <w:pPr>
        <w:pStyle w:val="ListParagraph"/>
        <w:numPr>
          <w:ilvl w:val="1"/>
          <w:numId w:val="25"/>
        </w:numPr>
        <w:spacing w:after="0"/>
        <w:ind w:left="1440"/>
      </w:pPr>
      <w:hyperlink r:id="rId8" w:history="1">
        <w:r w:rsidR="0044386A" w:rsidRPr="009C3394">
          <w:rPr>
            <w:rStyle w:val="Hyperlink"/>
            <w:rFonts w:cs="Times New Roman"/>
          </w:rPr>
          <w:t>Increased vaccination</w:t>
        </w:r>
      </w:hyperlink>
      <w:r w:rsidR="0044386A" w:rsidRPr="0044386A">
        <w:rPr>
          <w:rFonts w:cs="Times New Roman"/>
        </w:rPr>
        <w:t xml:space="preserve"> in 7 Sanford Family Medicine Clinics using provider education, provider feedback, reminder </w:t>
      </w:r>
      <w:r w:rsidR="009C3394">
        <w:rPr>
          <w:rFonts w:cs="Times New Roman"/>
        </w:rPr>
        <w:t>system, and community education.</w:t>
      </w:r>
    </w:p>
    <w:p w14:paraId="1A5D5D05" w14:textId="281C88A3" w:rsidR="008015E8" w:rsidRPr="008015E8" w:rsidRDefault="00F90955" w:rsidP="008015E8">
      <w:pPr>
        <w:pStyle w:val="ListParagraph"/>
        <w:numPr>
          <w:ilvl w:val="0"/>
          <w:numId w:val="14"/>
        </w:numPr>
        <w:spacing w:after="0"/>
        <w:rPr>
          <w:i/>
        </w:rPr>
      </w:pPr>
      <w:r>
        <w:rPr>
          <w:i/>
        </w:rPr>
        <w:t>Discussion</w:t>
      </w:r>
    </w:p>
    <w:p w14:paraId="5652220C" w14:textId="5D4E209D" w:rsidR="00D63815" w:rsidRDefault="009211A3" w:rsidP="0017126E">
      <w:pPr>
        <w:pStyle w:val="ListParagraph"/>
        <w:numPr>
          <w:ilvl w:val="1"/>
          <w:numId w:val="12"/>
        </w:numPr>
        <w:spacing w:after="0"/>
        <w:ind w:left="1080"/>
      </w:pPr>
      <w:r>
        <w:t xml:space="preserve">Mary </w:t>
      </w:r>
      <w:r w:rsidR="001D4801">
        <w:t xml:space="preserve">Gerend </w:t>
      </w:r>
      <w:r>
        <w:t>described Jane Zucker</w:t>
      </w:r>
      <w:r w:rsidR="001D4801">
        <w:t xml:space="preserve"> </w:t>
      </w:r>
      <w:r>
        <w:t>as an engaging</w:t>
      </w:r>
      <w:r w:rsidR="00D63815">
        <w:t xml:space="preserve"> </w:t>
      </w:r>
      <w:r>
        <w:t xml:space="preserve">speaker. </w:t>
      </w:r>
    </w:p>
    <w:p w14:paraId="1868DE38" w14:textId="5A4DF8D0" w:rsidR="00D63815" w:rsidRDefault="009211A3" w:rsidP="0017126E">
      <w:pPr>
        <w:pStyle w:val="ListParagraph"/>
        <w:numPr>
          <w:ilvl w:val="1"/>
          <w:numId w:val="12"/>
        </w:numPr>
        <w:spacing w:after="0"/>
        <w:ind w:left="1080"/>
      </w:pPr>
      <w:r>
        <w:t xml:space="preserve">There was a recommendation to contact </w:t>
      </w:r>
      <w:r w:rsidR="001D4801">
        <w:t xml:space="preserve">Cynthia Rand </w:t>
      </w:r>
      <w:r w:rsidR="00D63815">
        <w:t xml:space="preserve">about </w:t>
      </w:r>
      <w:r>
        <w:t xml:space="preserve">her learning collaborative work; she may be able to speak on systems rather than provider interventions.  </w:t>
      </w:r>
    </w:p>
    <w:p w14:paraId="1F55003E" w14:textId="279623DA" w:rsidR="00D63815" w:rsidRDefault="001D4801" w:rsidP="001D4801">
      <w:pPr>
        <w:pStyle w:val="ListParagraph"/>
        <w:numPr>
          <w:ilvl w:val="1"/>
          <w:numId w:val="12"/>
        </w:numPr>
        <w:spacing w:after="0"/>
        <w:ind w:left="1080"/>
      </w:pPr>
      <w:r>
        <w:t xml:space="preserve">Jennifer will send Paul the Health Net case study (how </w:t>
      </w:r>
      <w:r w:rsidR="005E69AC">
        <w:t xml:space="preserve">an </w:t>
      </w:r>
      <w:r>
        <w:t xml:space="preserve">insurer </w:t>
      </w:r>
      <w:r w:rsidR="00B55827">
        <w:t>on the Roundtable ra</w:t>
      </w:r>
      <w:r>
        <w:t>ised rates in their network).</w:t>
      </w:r>
    </w:p>
    <w:p w14:paraId="1D734752" w14:textId="545CD48B" w:rsidR="00BF0880" w:rsidRDefault="00BF0880" w:rsidP="001D4801">
      <w:pPr>
        <w:pStyle w:val="ListParagraph"/>
        <w:numPr>
          <w:ilvl w:val="1"/>
          <w:numId w:val="12"/>
        </w:numPr>
        <w:spacing w:after="0"/>
        <w:ind w:left="1080"/>
      </w:pPr>
      <w:r>
        <w:t xml:space="preserve">Jamie </w:t>
      </w:r>
      <w:r w:rsidR="00BD40AA">
        <w:t xml:space="preserve">Adamczyk </w:t>
      </w:r>
      <w:r>
        <w:t xml:space="preserve">is </w:t>
      </w:r>
      <w:r w:rsidR="009C3394">
        <w:t>the</w:t>
      </w:r>
      <w:r>
        <w:t xml:space="preserve"> new Roundtable member</w:t>
      </w:r>
      <w:r w:rsidR="009C3394" w:rsidRPr="009C3394">
        <w:t xml:space="preserve"> </w:t>
      </w:r>
      <w:r w:rsidR="009C3394">
        <w:t>from Merck</w:t>
      </w:r>
      <w:r w:rsidR="00B55827">
        <w:t xml:space="preserve">, and she may </w:t>
      </w:r>
      <w:r w:rsidR="009C3394">
        <w:t>be a</w:t>
      </w:r>
      <w:r w:rsidR="00B55827">
        <w:t xml:space="preserve">ble to provide guidance for this </w:t>
      </w:r>
      <w:r w:rsidR="009C3394">
        <w:t xml:space="preserve">session. </w:t>
      </w:r>
      <w:r w:rsidR="00B55827">
        <w:t xml:space="preserve">Jennifer will connect Paul with Jamie if he </w:t>
      </w:r>
      <w:r w:rsidR="009C3394">
        <w:t>has questions that Merck could answer</w:t>
      </w:r>
      <w:r w:rsidR="00B55827">
        <w:t>.</w:t>
      </w:r>
    </w:p>
    <w:p w14:paraId="60A98B0B" w14:textId="30C4A9E9" w:rsidR="009211A3" w:rsidRPr="009211A3" w:rsidRDefault="009211A3" w:rsidP="009211A3">
      <w:pPr>
        <w:spacing w:after="0"/>
      </w:pPr>
    </w:p>
    <w:p w14:paraId="4FAF8E4D" w14:textId="0CA40933" w:rsidR="001E5E93" w:rsidRDefault="001E5E93" w:rsidP="001E5E93">
      <w:pPr>
        <w:spacing w:after="0"/>
        <w:rPr>
          <w:b/>
          <w:color w:val="008080"/>
          <w:sz w:val="28"/>
        </w:rPr>
      </w:pPr>
      <w:r>
        <w:rPr>
          <w:b/>
          <w:color w:val="008080"/>
          <w:sz w:val="28"/>
        </w:rPr>
        <w:t>FOLLOW-UP ITEMS AND ACTION STEPS</w:t>
      </w:r>
    </w:p>
    <w:p w14:paraId="65231ACC" w14:textId="4867BC99" w:rsidR="00BF0880" w:rsidRDefault="001E5E93" w:rsidP="009C3394">
      <w:pPr>
        <w:spacing w:after="0"/>
        <w:ind w:left="720" w:hanging="360"/>
      </w:pPr>
      <w:r w:rsidRPr="00AB6D89">
        <w:t>•</w:t>
      </w:r>
      <w:r w:rsidRPr="00AB6D89">
        <w:tab/>
      </w:r>
      <w:r w:rsidR="00E23F20" w:rsidRPr="009211A3">
        <w:rPr>
          <w:b/>
        </w:rPr>
        <w:t>Paul</w:t>
      </w:r>
      <w:r w:rsidR="00E23F20">
        <w:t xml:space="preserve"> will invite the</w:t>
      </w:r>
      <w:r w:rsidR="00BF0880">
        <w:t xml:space="preserve"> speakers discussed during the call</w:t>
      </w:r>
      <w:r w:rsidR="009C3394">
        <w:t xml:space="preserve"> and</w:t>
      </w:r>
      <w:r w:rsidR="00BF0880">
        <w:t xml:space="preserve"> begin developing a list of internal candidates for the healthcare provider interventions session.</w:t>
      </w:r>
    </w:p>
    <w:p w14:paraId="61916ECD" w14:textId="77777777" w:rsidR="009C3394" w:rsidRPr="009C3394" w:rsidRDefault="009C3394" w:rsidP="009C3394">
      <w:pPr>
        <w:pStyle w:val="ListParagraph"/>
        <w:numPr>
          <w:ilvl w:val="0"/>
          <w:numId w:val="28"/>
        </w:numPr>
        <w:spacing w:after="0"/>
      </w:pPr>
      <w:r w:rsidRPr="009C3394">
        <w:rPr>
          <w:b/>
        </w:rPr>
        <w:t>Jennifer</w:t>
      </w:r>
      <w:r>
        <w:t xml:space="preserve"> will </w:t>
      </w:r>
      <w:r>
        <w:rPr>
          <w:rFonts w:cs="Times New Roman"/>
        </w:rPr>
        <w:t xml:space="preserve">check who has accepted the emailed “Save the Date.” </w:t>
      </w:r>
    </w:p>
    <w:p w14:paraId="354D130E" w14:textId="13C5118E" w:rsidR="009C3394" w:rsidRDefault="009C3394" w:rsidP="009C3394">
      <w:pPr>
        <w:pStyle w:val="ListParagraph"/>
        <w:numPr>
          <w:ilvl w:val="0"/>
          <w:numId w:val="28"/>
        </w:numPr>
        <w:spacing w:after="0"/>
      </w:pPr>
      <w:r w:rsidRPr="009C3394">
        <w:rPr>
          <w:rFonts w:cs="Times New Roman"/>
          <w:b/>
        </w:rPr>
        <w:t>Jennifer</w:t>
      </w:r>
      <w:r>
        <w:rPr>
          <w:rFonts w:cs="Times New Roman"/>
        </w:rPr>
        <w:t xml:space="preserve"> will send P</w:t>
      </w:r>
      <w:r>
        <w:t>aul the Health Net case study and the names of Roundtable members who could serve as presenters for the healthcare provider interventions session.</w:t>
      </w:r>
    </w:p>
    <w:p w14:paraId="0A3F3B79" w14:textId="45F68D98" w:rsidR="009C3394" w:rsidRDefault="009C3394" w:rsidP="009C3394">
      <w:pPr>
        <w:pStyle w:val="ListParagraph"/>
        <w:numPr>
          <w:ilvl w:val="0"/>
          <w:numId w:val="28"/>
        </w:numPr>
        <w:spacing w:after="0"/>
      </w:pPr>
      <w:r>
        <w:rPr>
          <w:rFonts w:cs="Times New Roman"/>
          <w:b/>
        </w:rPr>
        <w:t xml:space="preserve">Jennifer </w:t>
      </w:r>
      <w:r>
        <w:rPr>
          <w:rFonts w:cs="Times New Roman"/>
        </w:rPr>
        <w:t>will connect Paul and Jamie if appropriate.</w:t>
      </w:r>
    </w:p>
    <w:p w14:paraId="10FCF582" w14:textId="7D3B4A1D" w:rsidR="00554F3B" w:rsidRDefault="001E5E93" w:rsidP="003045BC">
      <w:pPr>
        <w:pStyle w:val="ListParagraph"/>
        <w:numPr>
          <w:ilvl w:val="0"/>
          <w:numId w:val="16"/>
        </w:numPr>
        <w:spacing w:after="0"/>
        <w:ind w:left="720"/>
      </w:pPr>
      <w:r>
        <w:t xml:space="preserve">The </w:t>
      </w:r>
      <w:r w:rsidRPr="003045BC">
        <w:rPr>
          <w:b/>
        </w:rPr>
        <w:t>next task group</w:t>
      </w:r>
      <w:r>
        <w:t xml:space="preserve"> </w:t>
      </w:r>
      <w:r w:rsidRPr="003045BC">
        <w:rPr>
          <w:b/>
        </w:rPr>
        <w:t>call</w:t>
      </w:r>
      <w:r>
        <w:t xml:space="preserve"> is scheduled for </w:t>
      </w:r>
      <w:r w:rsidR="003F7395">
        <w:t>September 21</w:t>
      </w:r>
      <w:r>
        <w:t xml:space="preserve"> at </w:t>
      </w:r>
      <w:bookmarkStart w:id="1" w:name="_GoBack"/>
      <w:bookmarkEnd w:id="1"/>
      <w:r>
        <w:t>3 p.m. ET</w:t>
      </w:r>
      <w:r w:rsidR="00F0348C">
        <w:t>.</w:t>
      </w:r>
    </w:p>
    <w:sectPr w:rsidR="00554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B7C"/>
    <w:multiLevelType w:val="hybridMultilevel"/>
    <w:tmpl w:val="2EC48190"/>
    <w:lvl w:ilvl="0" w:tplc="07325F8A">
      <w:start w:val="1"/>
      <w:numFmt w:val="upperRoman"/>
      <w:lvlText w:val="%1."/>
      <w:lvlJc w:val="left"/>
      <w:pPr>
        <w:ind w:left="1080" w:hanging="720"/>
      </w:pPr>
      <w:rPr>
        <w:rFonts w:asciiTheme="minorHAnsi" w:eastAsiaTheme="majorEastAsia" w:hAnsiTheme="minorHAnsi" w:cstheme="majorBidi"/>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71666"/>
    <w:multiLevelType w:val="hybridMultilevel"/>
    <w:tmpl w:val="FC389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0F1E5D"/>
    <w:multiLevelType w:val="hybridMultilevel"/>
    <w:tmpl w:val="351C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46AFF"/>
    <w:multiLevelType w:val="hybridMultilevel"/>
    <w:tmpl w:val="97B4507C"/>
    <w:lvl w:ilvl="0" w:tplc="8C147B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DF1F5B"/>
    <w:multiLevelType w:val="hybridMultilevel"/>
    <w:tmpl w:val="2EE68F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07B94"/>
    <w:multiLevelType w:val="hybridMultilevel"/>
    <w:tmpl w:val="753C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75F7C"/>
    <w:multiLevelType w:val="hybridMultilevel"/>
    <w:tmpl w:val="2EC48190"/>
    <w:lvl w:ilvl="0" w:tplc="07325F8A">
      <w:start w:val="1"/>
      <w:numFmt w:val="upperRoman"/>
      <w:lvlText w:val="%1."/>
      <w:lvlJc w:val="left"/>
      <w:pPr>
        <w:ind w:left="1080" w:hanging="720"/>
      </w:pPr>
      <w:rPr>
        <w:rFonts w:asciiTheme="minorHAnsi" w:eastAsiaTheme="majorEastAsia" w:hAnsiTheme="minorHAnsi" w:cstheme="majorBidi"/>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890AB7"/>
    <w:multiLevelType w:val="hybridMultilevel"/>
    <w:tmpl w:val="46CE9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25861"/>
    <w:multiLevelType w:val="hybridMultilevel"/>
    <w:tmpl w:val="9AD43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F5BAB"/>
    <w:multiLevelType w:val="hybridMultilevel"/>
    <w:tmpl w:val="6A34AAC2"/>
    <w:lvl w:ilvl="0" w:tplc="04090001">
      <w:start w:val="1"/>
      <w:numFmt w:val="bullet"/>
      <w:lvlText w:val=""/>
      <w:lvlJc w:val="left"/>
      <w:pPr>
        <w:ind w:left="720" w:hanging="360"/>
      </w:pPr>
      <w:rPr>
        <w:rFonts w:ascii="Symbol" w:hAnsi="Symbol" w:hint="default"/>
      </w:rPr>
    </w:lvl>
    <w:lvl w:ilvl="1" w:tplc="E19EFFEC">
      <w:start w:val="1"/>
      <w:numFmt w:val="decimal"/>
      <w:lvlText w:val="%2."/>
      <w:lvlJc w:val="left"/>
      <w:pPr>
        <w:ind w:left="1440" w:hanging="360"/>
      </w:pPr>
      <w:rPr>
        <w:rFonts w:hint="default"/>
        <w:i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0F717E"/>
    <w:multiLevelType w:val="hybridMultilevel"/>
    <w:tmpl w:val="9F9CC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A28B0"/>
    <w:multiLevelType w:val="hybridMultilevel"/>
    <w:tmpl w:val="E0085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5330BA"/>
    <w:multiLevelType w:val="hybridMultilevel"/>
    <w:tmpl w:val="DDFEDAB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AA1D9D"/>
    <w:multiLevelType w:val="hybridMultilevel"/>
    <w:tmpl w:val="E6F6FCF4"/>
    <w:lvl w:ilvl="0" w:tplc="04090001">
      <w:start w:val="1"/>
      <w:numFmt w:val="bullet"/>
      <w:lvlText w:val=""/>
      <w:lvlJc w:val="left"/>
      <w:pPr>
        <w:ind w:left="720" w:hanging="360"/>
      </w:pPr>
      <w:rPr>
        <w:rFonts w:ascii="Symbol" w:hAnsi="Symbol" w:hint="default"/>
      </w:rPr>
    </w:lvl>
    <w:lvl w:ilvl="1" w:tplc="E19EFFEC">
      <w:start w:val="1"/>
      <w:numFmt w:val="decimal"/>
      <w:lvlText w:val="%2."/>
      <w:lvlJc w:val="left"/>
      <w:pPr>
        <w:ind w:left="1440" w:hanging="360"/>
      </w:pPr>
      <w:rPr>
        <w:rFonts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A004CE"/>
    <w:multiLevelType w:val="hybridMultilevel"/>
    <w:tmpl w:val="F39419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0E3BE2"/>
    <w:multiLevelType w:val="hybridMultilevel"/>
    <w:tmpl w:val="E3746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E13238"/>
    <w:multiLevelType w:val="hybridMultilevel"/>
    <w:tmpl w:val="8DA43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6A468B"/>
    <w:multiLevelType w:val="hybridMultilevel"/>
    <w:tmpl w:val="F4561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FC43C9"/>
    <w:multiLevelType w:val="hybridMultilevel"/>
    <w:tmpl w:val="92F43C08"/>
    <w:lvl w:ilvl="0" w:tplc="919446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E30A33"/>
    <w:multiLevelType w:val="hybridMultilevel"/>
    <w:tmpl w:val="DB447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AD66B4A"/>
    <w:multiLevelType w:val="hybridMultilevel"/>
    <w:tmpl w:val="3EFE1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6B74FF"/>
    <w:multiLevelType w:val="hybridMultilevel"/>
    <w:tmpl w:val="2E2CA00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7C13F5"/>
    <w:multiLevelType w:val="hybridMultilevel"/>
    <w:tmpl w:val="852EAD4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1"/>
  </w:num>
  <w:num w:numId="3">
    <w:abstractNumId w:val="12"/>
  </w:num>
  <w:num w:numId="4">
    <w:abstractNumId w:val="22"/>
  </w:num>
  <w:num w:numId="5">
    <w:abstractNumId w:val="15"/>
  </w:num>
  <w:num w:numId="6">
    <w:abstractNumId w:val="5"/>
  </w:num>
  <w:num w:numId="7">
    <w:abstractNumId w:val="17"/>
  </w:num>
  <w:num w:numId="8">
    <w:abstractNumId w:val="2"/>
  </w:num>
  <w:num w:numId="9">
    <w:abstractNumId w:val="18"/>
  </w:num>
  <w:num w:numId="10">
    <w:abstractNumId w:val="0"/>
  </w:num>
  <w:num w:numId="11">
    <w:abstractNumId w:val="16"/>
  </w:num>
  <w:num w:numId="12">
    <w:abstractNumId w:val="7"/>
  </w:num>
  <w:num w:numId="13">
    <w:abstractNumId w:val="9"/>
  </w:num>
  <w:num w:numId="14">
    <w:abstractNumId w:val="10"/>
  </w:num>
  <w:num w:numId="15">
    <w:abstractNumId w:val="11"/>
  </w:num>
  <w:num w:numId="16">
    <w:abstractNumId w:val="1"/>
  </w:num>
  <w:num w:numId="17">
    <w:abstractNumId w:val="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8"/>
  </w:num>
  <w:num w:numId="21">
    <w:abstractNumId w:val="4"/>
  </w:num>
  <w:num w:numId="22">
    <w:abstractNumId w:val="6"/>
  </w:num>
  <w:num w:numId="23">
    <w:abstractNumId w:val="12"/>
  </w:num>
  <w:num w:numId="24">
    <w:abstractNumId w:val="19"/>
  </w:num>
  <w:num w:numId="25">
    <w:abstractNumId w:val="22"/>
  </w:num>
  <w:num w:numId="26">
    <w:abstractNumId w:val="15"/>
  </w:num>
  <w:num w:numId="27">
    <w:abstractNumId w:val="1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WxsDQ3tTS0MDIytjBW0lEKTi0uzszPAykwrAUAEYqVPCwAAAA="/>
  </w:docVars>
  <w:rsids>
    <w:rsidRoot w:val="00395C00"/>
    <w:rsid w:val="00007CA7"/>
    <w:rsid w:val="000103BE"/>
    <w:rsid w:val="00076DD2"/>
    <w:rsid w:val="000D32C0"/>
    <w:rsid w:val="00115599"/>
    <w:rsid w:val="001447CC"/>
    <w:rsid w:val="00174BCF"/>
    <w:rsid w:val="00192611"/>
    <w:rsid w:val="001D4801"/>
    <w:rsid w:val="001D6167"/>
    <w:rsid w:val="001E5E93"/>
    <w:rsid w:val="002400BE"/>
    <w:rsid w:val="00265331"/>
    <w:rsid w:val="002A145E"/>
    <w:rsid w:val="002A2B9D"/>
    <w:rsid w:val="002B19B0"/>
    <w:rsid w:val="003045BC"/>
    <w:rsid w:val="00317B7B"/>
    <w:rsid w:val="00395C00"/>
    <w:rsid w:val="003B30D9"/>
    <w:rsid w:val="003D38E0"/>
    <w:rsid w:val="003F7395"/>
    <w:rsid w:val="003F73D4"/>
    <w:rsid w:val="0044386A"/>
    <w:rsid w:val="0045430A"/>
    <w:rsid w:val="00464704"/>
    <w:rsid w:val="004B74C3"/>
    <w:rsid w:val="004D30A5"/>
    <w:rsid w:val="004F3B42"/>
    <w:rsid w:val="0054123B"/>
    <w:rsid w:val="00554F3B"/>
    <w:rsid w:val="005B0383"/>
    <w:rsid w:val="005B7CF4"/>
    <w:rsid w:val="005E69AC"/>
    <w:rsid w:val="006A737C"/>
    <w:rsid w:val="006B41A5"/>
    <w:rsid w:val="006D3336"/>
    <w:rsid w:val="006F43C4"/>
    <w:rsid w:val="007D0E16"/>
    <w:rsid w:val="007D2675"/>
    <w:rsid w:val="00801326"/>
    <w:rsid w:val="008015E8"/>
    <w:rsid w:val="008577BD"/>
    <w:rsid w:val="008644F6"/>
    <w:rsid w:val="008D7A38"/>
    <w:rsid w:val="008E6171"/>
    <w:rsid w:val="009036B4"/>
    <w:rsid w:val="00905CBC"/>
    <w:rsid w:val="0091788D"/>
    <w:rsid w:val="009210D3"/>
    <w:rsid w:val="009211A3"/>
    <w:rsid w:val="0095097F"/>
    <w:rsid w:val="009672FF"/>
    <w:rsid w:val="009C3394"/>
    <w:rsid w:val="009E0517"/>
    <w:rsid w:val="00A11E08"/>
    <w:rsid w:val="00A72178"/>
    <w:rsid w:val="00A8303E"/>
    <w:rsid w:val="00A87AB8"/>
    <w:rsid w:val="00A87BD3"/>
    <w:rsid w:val="00AF3CD8"/>
    <w:rsid w:val="00AF6267"/>
    <w:rsid w:val="00B14795"/>
    <w:rsid w:val="00B37733"/>
    <w:rsid w:val="00B55827"/>
    <w:rsid w:val="00B63040"/>
    <w:rsid w:val="00BB16E0"/>
    <w:rsid w:val="00BD40AA"/>
    <w:rsid w:val="00BF0880"/>
    <w:rsid w:val="00C21E55"/>
    <w:rsid w:val="00C35DBD"/>
    <w:rsid w:val="00CA08EB"/>
    <w:rsid w:val="00CA1B29"/>
    <w:rsid w:val="00D3183E"/>
    <w:rsid w:val="00D63815"/>
    <w:rsid w:val="00DF23F5"/>
    <w:rsid w:val="00E23F20"/>
    <w:rsid w:val="00E825BC"/>
    <w:rsid w:val="00EA6366"/>
    <w:rsid w:val="00EB6623"/>
    <w:rsid w:val="00F0348C"/>
    <w:rsid w:val="00F0390D"/>
    <w:rsid w:val="00F200B5"/>
    <w:rsid w:val="00F37C63"/>
    <w:rsid w:val="00F90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65BF1"/>
  <w15:chartTrackingRefBased/>
  <w15:docId w15:val="{8F26B564-6837-403F-867A-87B026D7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5C00"/>
  </w:style>
  <w:style w:type="paragraph" w:styleId="Heading1">
    <w:name w:val="heading 1"/>
    <w:basedOn w:val="Normal"/>
    <w:next w:val="Normal"/>
    <w:link w:val="Heading1Char"/>
    <w:uiPriority w:val="9"/>
    <w:qFormat/>
    <w:rsid w:val="00554F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C00"/>
    <w:pPr>
      <w:ind w:left="720"/>
      <w:contextualSpacing/>
    </w:pPr>
  </w:style>
  <w:style w:type="character" w:styleId="Hyperlink">
    <w:name w:val="Hyperlink"/>
    <w:basedOn w:val="DefaultParagraphFont"/>
    <w:uiPriority w:val="99"/>
    <w:unhideWhenUsed/>
    <w:rsid w:val="008E6171"/>
    <w:rPr>
      <w:color w:val="0000FF" w:themeColor="hyperlink"/>
      <w:u w:val="single"/>
    </w:rPr>
  </w:style>
  <w:style w:type="character" w:customStyle="1" w:styleId="apple-converted-space">
    <w:name w:val="apple-converted-space"/>
    <w:basedOn w:val="DefaultParagraphFont"/>
    <w:rsid w:val="008E6171"/>
  </w:style>
  <w:style w:type="character" w:customStyle="1" w:styleId="Heading1Char">
    <w:name w:val="Heading 1 Char"/>
    <w:basedOn w:val="DefaultParagraphFont"/>
    <w:link w:val="Heading1"/>
    <w:uiPriority w:val="9"/>
    <w:rsid w:val="00554F3B"/>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CA1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B29"/>
    <w:rPr>
      <w:rFonts w:ascii="Segoe UI" w:hAnsi="Segoe UI" w:cs="Segoe UI"/>
      <w:sz w:val="18"/>
      <w:szCs w:val="18"/>
    </w:rPr>
  </w:style>
  <w:style w:type="character" w:styleId="CommentReference">
    <w:name w:val="annotation reference"/>
    <w:basedOn w:val="DefaultParagraphFont"/>
    <w:uiPriority w:val="99"/>
    <w:semiHidden/>
    <w:unhideWhenUsed/>
    <w:rsid w:val="0045430A"/>
    <w:rPr>
      <w:sz w:val="16"/>
      <w:szCs w:val="16"/>
    </w:rPr>
  </w:style>
  <w:style w:type="paragraph" w:styleId="CommentText">
    <w:name w:val="annotation text"/>
    <w:basedOn w:val="Normal"/>
    <w:link w:val="CommentTextChar"/>
    <w:uiPriority w:val="99"/>
    <w:semiHidden/>
    <w:unhideWhenUsed/>
    <w:rsid w:val="0045430A"/>
    <w:pPr>
      <w:spacing w:line="240" w:lineRule="auto"/>
    </w:pPr>
    <w:rPr>
      <w:sz w:val="20"/>
      <w:szCs w:val="20"/>
    </w:rPr>
  </w:style>
  <w:style w:type="character" w:customStyle="1" w:styleId="CommentTextChar">
    <w:name w:val="Comment Text Char"/>
    <w:basedOn w:val="DefaultParagraphFont"/>
    <w:link w:val="CommentText"/>
    <w:uiPriority w:val="99"/>
    <w:semiHidden/>
    <w:rsid w:val="0045430A"/>
    <w:rPr>
      <w:sz w:val="20"/>
      <w:szCs w:val="20"/>
    </w:rPr>
  </w:style>
  <w:style w:type="paragraph" w:styleId="CommentSubject">
    <w:name w:val="annotation subject"/>
    <w:basedOn w:val="CommentText"/>
    <w:next w:val="CommentText"/>
    <w:link w:val="CommentSubjectChar"/>
    <w:uiPriority w:val="99"/>
    <w:semiHidden/>
    <w:unhideWhenUsed/>
    <w:rsid w:val="0045430A"/>
    <w:rPr>
      <w:b/>
      <w:bCs/>
    </w:rPr>
  </w:style>
  <w:style w:type="character" w:customStyle="1" w:styleId="CommentSubjectChar">
    <w:name w:val="Comment Subject Char"/>
    <w:basedOn w:val="CommentTextChar"/>
    <w:link w:val="CommentSubject"/>
    <w:uiPriority w:val="99"/>
    <w:semiHidden/>
    <w:rsid w:val="0045430A"/>
    <w:rPr>
      <w:b/>
      <w:bCs/>
      <w:sz w:val="20"/>
      <w:szCs w:val="20"/>
    </w:rPr>
  </w:style>
  <w:style w:type="paragraph" w:styleId="Revision">
    <w:name w:val="Revision"/>
    <w:hidden/>
    <w:uiPriority w:val="99"/>
    <w:semiHidden/>
    <w:rsid w:val="0045430A"/>
    <w:pPr>
      <w:spacing w:after="0" w:line="240" w:lineRule="auto"/>
    </w:pPr>
  </w:style>
  <w:style w:type="character" w:styleId="FollowedHyperlink">
    <w:name w:val="FollowedHyperlink"/>
    <w:basedOn w:val="DefaultParagraphFont"/>
    <w:uiPriority w:val="99"/>
    <w:semiHidden/>
    <w:unhideWhenUsed/>
    <w:rsid w:val="0044386A"/>
    <w:rPr>
      <w:color w:val="800080" w:themeColor="followedHyperlink"/>
      <w:u w:val="single"/>
    </w:rPr>
  </w:style>
  <w:style w:type="character" w:customStyle="1" w:styleId="UnresolvedMention">
    <w:name w:val="Unresolved Mention"/>
    <w:basedOn w:val="DefaultParagraphFont"/>
    <w:uiPriority w:val="99"/>
    <w:semiHidden/>
    <w:unhideWhenUsed/>
    <w:rsid w:val="009C33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3891">
      <w:bodyDiv w:val="1"/>
      <w:marLeft w:val="0"/>
      <w:marRight w:val="0"/>
      <w:marTop w:val="0"/>
      <w:marBottom w:val="0"/>
      <w:divBdr>
        <w:top w:val="none" w:sz="0" w:space="0" w:color="auto"/>
        <w:left w:val="none" w:sz="0" w:space="0" w:color="auto"/>
        <w:bottom w:val="none" w:sz="0" w:space="0" w:color="auto"/>
        <w:right w:val="none" w:sz="0" w:space="0" w:color="auto"/>
      </w:divBdr>
    </w:div>
    <w:div w:id="1465386099">
      <w:bodyDiv w:val="1"/>
      <w:marLeft w:val="0"/>
      <w:marRight w:val="0"/>
      <w:marTop w:val="0"/>
      <w:marBottom w:val="0"/>
      <w:divBdr>
        <w:top w:val="none" w:sz="0" w:space="0" w:color="auto"/>
        <w:left w:val="none" w:sz="0" w:space="0" w:color="auto"/>
        <w:bottom w:val="none" w:sz="0" w:space="0" w:color="auto"/>
        <w:right w:val="none" w:sz="0" w:space="0" w:color="auto"/>
      </w:divBdr>
    </w:div>
    <w:div w:id="1633248476">
      <w:bodyDiv w:val="1"/>
      <w:marLeft w:val="0"/>
      <w:marRight w:val="0"/>
      <w:marTop w:val="0"/>
      <w:marBottom w:val="0"/>
      <w:divBdr>
        <w:top w:val="none" w:sz="0" w:space="0" w:color="auto"/>
        <w:left w:val="none" w:sz="0" w:space="0" w:color="auto"/>
        <w:bottom w:val="none" w:sz="0" w:space="0" w:color="auto"/>
        <w:right w:val="none" w:sz="0" w:space="0" w:color="auto"/>
      </w:divBdr>
    </w:div>
    <w:div w:id="1636565936">
      <w:bodyDiv w:val="1"/>
      <w:marLeft w:val="0"/>
      <w:marRight w:val="0"/>
      <w:marTop w:val="0"/>
      <w:marBottom w:val="0"/>
      <w:divBdr>
        <w:top w:val="none" w:sz="0" w:space="0" w:color="auto"/>
        <w:left w:val="none" w:sz="0" w:space="0" w:color="auto"/>
        <w:bottom w:val="none" w:sz="0" w:space="0" w:color="auto"/>
        <w:right w:val="none" w:sz="0" w:space="0" w:color="auto"/>
      </w:divBdr>
    </w:div>
    <w:div w:id="1641764467">
      <w:bodyDiv w:val="1"/>
      <w:marLeft w:val="0"/>
      <w:marRight w:val="0"/>
      <w:marTop w:val="0"/>
      <w:marBottom w:val="0"/>
      <w:divBdr>
        <w:top w:val="none" w:sz="0" w:space="0" w:color="auto"/>
        <w:left w:val="none" w:sz="0" w:space="0" w:color="auto"/>
        <w:bottom w:val="none" w:sz="0" w:space="0" w:color="auto"/>
        <w:right w:val="none" w:sz="0" w:space="0" w:color="auto"/>
      </w:divBdr>
    </w:div>
    <w:div w:id="198334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societysource.org/sites/HPV/ResourcesandEducation/Lists/Clearinghouse/Attachments/590/Sanford%20Case%20Study%20Webinar%202.9.17.pdf" TargetMode="External"/><Relationship Id="rId3" Type="http://schemas.openxmlformats.org/officeDocument/2006/relationships/settings" Target="settings.xml"/><Relationship Id="rId7" Type="http://schemas.openxmlformats.org/officeDocument/2006/relationships/hyperlink" Target="http://pediatrics.aappublications.org/content/138/5/e201526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016/j.jadohealth.2017.02.019"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Sienko</dc:creator>
  <cp:keywords/>
  <dc:description/>
  <cp:lastModifiedBy>Jennifer Sienko</cp:lastModifiedBy>
  <cp:revision>2</cp:revision>
  <dcterms:created xsi:type="dcterms:W3CDTF">2017-08-21T16:05:00Z</dcterms:created>
  <dcterms:modified xsi:type="dcterms:W3CDTF">2017-08-21T16:05:00Z</dcterms:modified>
</cp:coreProperties>
</file>